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E7CF5" w14:textId="77777777" w:rsidR="00CF784D" w:rsidRPr="00CF784D" w:rsidRDefault="00CF784D" w:rsidP="00CF784D">
      <w:pPr>
        <w:pStyle w:val="Heading1"/>
      </w:pPr>
      <w:r w:rsidRPr="00CF784D">
        <w:t>Anmälningsblankett – Årets Kompetensavdelning</w:t>
      </w:r>
    </w:p>
    <w:p w14:paraId="087CB6EC" w14:textId="7DB20C48" w:rsidR="00CF784D" w:rsidRPr="00CF784D" w:rsidRDefault="00CF784D" w:rsidP="00CF784D">
      <w:pPr>
        <w:pStyle w:val="Heading3"/>
      </w:pPr>
      <w:r>
        <w:br/>
      </w:r>
      <w:r w:rsidRPr="00CF784D">
        <w:t>Kontaktuppgifter</w:t>
      </w:r>
    </w:p>
    <w:p w14:paraId="33822F36" w14:textId="77777777" w:rsidR="00CF784D" w:rsidRPr="00CF784D" w:rsidRDefault="00CF784D" w:rsidP="00CF784D">
      <w:pPr>
        <w:numPr>
          <w:ilvl w:val="0"/>
          <w:numId w:val="17"/>
        </w:numPr>
      </w:pPr>
      <w:r w:rsidRPr="00CF784D">
        <w:rPr>
          <w:b/>
          <w:bCs/>
        </w:rPr>
        <w:t>Organisationens namn:</w:t>
      </w:r>
    </w:p>
    <w:p w14:paraId="2459FC4B" w14:textId="77777777" w:rsidR="00CF784D" w:rsidRPr="00CF784D" w:rsidRDefault="00CF784D" w:rsidP="00CF784D">
      <w:pPr>
        <w:numPr>
          <w:ilvl w:val="0"/>
          <w:numId w:val="17"/>
        </w:numPr>
      </w:pPr>
      <w:r w:rsidRPr="00CF784D">
        <w:rPr>
          <w:b/>
          <w:bCs/>
        </w:rPr>
        <w:t>Kontaktperson:</w:t>
      </w:r>
    </w:p>
    <w:p w14:paraId="2B307C46" w14:textId="77777777" w:rsidR="00CF784D" w:rsidRPr="00CF784D" w:rsidRDefault="00CF784D" w:rsidP="00CF784D">
      <w:pPr>
        <w:numPr>
          <w:ilvl w:val="0"/>
          <w:numId w:val="17"/>
        </w:numPr>
      </w:pPr>
      <w:r w:rsidRPr="00CF784D">
        <w:rPr>
          <w:b/>
          <w:bCs/>
        </w:rPr>
        <w:t>E-postadress:</w:t>
      </w:r>
    </w:p>
    <w:p w14:paraId="7E1C57A7" w14:textId="77777777" w:rsidR="00CF784D" w:rsidRPr="00CF784D" w:rsidRDefault="00CF784D" w:rsidP="00CF784D">
      <w:pPr>
        <w:numPr>
          <w:ilvl w:val="0"/>
          <w:numId w:val="17"/>
        </w:numPr>
      </w:pPr>
      <w:r w:rsidRPr="00CF784D">
        <w:rPr>
          <w:b/>
          <w:bCs/>
        </w:rPr>
        <w:t>Telefonnummer:</w:t>
      </w:r>
    </w:p>
    <w:p w14:paraId="205B93C9" w14:textId="328E2576" w:rsidR="00CF784D" w:rsidRPr="00CF784D" w:rsidRDefault="00CF784D" w:rsidP="00CF784D">
      <w:pPr>
        <w:pStyle w:val="Heading2"/>
      </w:pPr>
      <w:r>
        <w:br/>
      </w:r>
      <w:r w:rsidRPr="00CF784D">
        <w:t>Instruktioner för deltagare</w:t>
      </w:r>
    </w:p>
    <w:p w14:paraId="74415212" w14:textId="77777777" w:rsidR="00CF784D" w:rsidRPr="00CF784D" w:rsidRDefault="00CF784D" w:rsidP="00CF784D">
      <w:r w:rsidRPr="00CF784D">
        <w:t>Denna blankett är framtagen för kategorin Årets Kompetensavdelning i Swedish Learning Awards 2025. Priset tilldelas den kompetensavdelning som på ett framstående sätt har bidragit till organisationens utveckling genom effektiva och innovativa kompetensförsörjningsstrategier som stödjer organisationens övergripande mål.</w:t>
      </w:r>
    </w:p>
    <w:p w14:paraId="08F66465" w14:textId="77777777" w:rsidR="00CF784D" w:rsidRPr="00CF784D" w:rsidRDefault="00CF784D" w:rsidP="00CF784D">
      <w:pPr>
        <w:numPr>
          <w:ilvl w:val="0"/>
          <w:numId w:val="18"/>
        </w:numPr>
      </w:pPr>
      <w:r w:rsidRPr="00CF784D">
        <w:rPr>
          <w:b/>
          <w:bCs/>
        </w:rPr>
        <w:t>Bifoga en video (valfritt):</w:t>
      </w:r>
      <w:r w:rsidRPr="00CF784D">
        <w:t xml:space="preserve"> Ni har möjlighet att bifoga en länk till en kort video (max 10 minuter) som kompletterar anmälan. Videon kan innehålla en presentation av kompetensavdelningen eller exempel på genomförda initiativ.</w:t>
      </w:r>
    </w:p>
    <w:p w14:paraId="6F7620E0" w14:textId="77777777" w:rsidR="00CF784D" w:rsidRPr="00CF784D" w:rsidRDefault="00CF784D" w:rsidP="00CF784D">
      <w:pPr>
        <w:numPr>
          <w:ilvl w:val="0"/>
          <w:numId w:val="18"/>
        </w:numPr>
      </w:pPr>
      <w:r w:rsidRPr="00CF784D">
        <w:rPr>
          <w:b/>
          <w:bCs/>
        </w:rPr>
        <w:t>Finalistkrav:</w:t>
      </w:r>
      <w:r w:rsidRPr="00CF784D">
        <w:t xml:space="preserve"> Om ert bidrag går vidare som ett av tre finalistbidrag kommer vi att efterfråga en 30-sekunders film som presenterar kompetensavdelningen och dess insatser. Filmen kommer att spelas upp vid prisutdelningen.</w:t>
      </w:r>
    </w:p>
    <w:p w14:paraId="21D81555" w14:textId="77777777" w:rsidR="00CF784D" w:rsidRPr="00CF784D" w:rsidRDefault="00CF784D" w:rsidP="00CF784D">
      <w:pPr>
        <w:numPr>
          <w:ilvl w:val="0"/>
          <w:numId w:val="18"/>
        </w:numPr>
      </w:pPr>
      <w:r w:rsidRPr="00CF784D">
        <w:rPr>
          <w:b/>
          <w:bCs/>
        </w:rPr>
        <w:t>Inga kompletteringar efter inlämning:</w:t>
      </w:r>
      <w:r w:rsidRPr="00CF784D">
        <w:t xml:space="preserve"> Observera att vi inte godkänner kompletteringar i efterhand. Det inlämnade bidraget gäller som slutgiltigt underlag för bedömning.</w:t>
      </w:r>
    </w:p>
    <w:p w14:paraId="79B71D57" w14:textId="77777777" w:rsidR="00CF784D" w:rsidRPr="00CF784D" w:rsidRDefault="00CF784D" w:rsidP="00CF784D">
      <w:pPr>
        <w:numPr>
          <w:ilvl w:val="0"/>
          <w:numId w:val="18"/>
        </w:numPr>
      </w:pPr>
      <w:r w:rsidRPr="00CF784D">
        <w:rPr>
          <w:b/>
          <w:bCs/>
        </w:rPr>
        <w:t>Bifoga dokument (valfritt):</w:t>
      </w:r>
      <w:r w:rsidRPr="00CF784D">
        <w:t xml:space="preserve"> Ni kan bifoga dokument som styrker bidraget, exempelvis rapporter, utvärderingar eller referenser.</w:t>
      </w:r>
    </w:p>
    <w:p w14:paraId="00ED8D0B" w14:textId="77777777" w:rsidR="00CF784D" w:rsidRPr="00CF784D" w:rsidRDefault="00604F91" w:rsidP="00CF784D">
      <w:r>
        <w:pict w14:anchorId="1B452418">
          <v:rect id="_x0000_i1026" style="width:0;height:1.5pt" o:hralign="center" o:hrstd="t" o:hr="t" fillcolor="#a0a0a0" stroked="f"/>
        </w:pict>
      </w:r>
    </w:p>
    <w:p w14:paraId="34488AFB" w14:textId="77777777" w:rsidR="00CF784D" w:rsidRPr="00CF784D" w:rsidRDefault="00CF784D" w:rsidP="00CF784D">
      <w:pPr>
        <w:pStyle w:val="Heading2"/>
      </w:pPr>
      <w:r w:rsidRPr="00CF784D">
        <w:t>1. Vision och strategi för kompetensförsörjning</w:t>
      </w:r>
    </w:p>
    <w:p w14:paraId="5E088A90" w14:textId="77777777" w:rsidR="00CF784D" w:rsidRPr="00CF784D" w:rsidRDefault="00CF784D" w:rsidP="00CF784D">
      <w:pPr>
        <w:pStyle w:val="Heading3"/>
      </w:pPr>
      <w:r w:rsidRPr="00CF784D">
        <w:t>1.1 Organisationens behov</w:t>
      </w:r>
    </w:p>
    <w:p w14:paraId="08B89151" w14:textId="77777777" w:rsidR="00CF784D" w:rsidRPr="00CF784D" w:rsidRDefault="00CF784D" w:rsidP="00CF784D">
      <w:r w:rsidRPr="00CF784D">
        <w:rPr>
          <w:b/>
          <w:bCs/>
        </w:rPr>
        <w:t>Hur identifierar och anpassar ni er till organisationens kompetensbehov?</w:t>
      </w:r>
    </w:p>
    <w:p w14:paraId="2BAB87E0" w14:textId="77777777" w:rsidR="00CF784D" w:rsidRPr="00CF784D" w:rsidRDefault="00CF784D" w:rsidP="00CF784D">
      <w:pPr>
        <w:numPr>
          <w:ilvl w:val="0"/>
          <w:numId w:val="19"/>
        </w:numPr>
      </w:pPr>
      <w:r w:rsidRPr="00CF784D">
        <w:t>Beskriv era metoder för att kartlägga och förstå organisationens utbildningsbehov.</w:t>
      </w:r>
    </w:p>
    <w:p w14:paraId="6E885FBC" w14:textId="77777777" w:rsidR="00CF784D" w:rsidRDefault="00CF784D" w:rsidP="00CF784D">
      <w:pPr>
        <w:numPr>
          <w:ilvl w:val="0"/>
          <w:numId w:val="19"/>
        </w:numPr>
      </w:pPr>
      <w:r w:rsidRPr="00CF784D">
        <w:t>Hur säkerställer ni att era insatser är relevanta för verksamhetens mål?</w:t>
      </w:r>
    </w:p>
    <w:p w14:paraId="00CD9474" w14:textId="77777777" w:rsidR="00CF784D" w:rsidRPr="00CF784D" w:rsidRDefault="00CF784D" w:rsidP="00CF784D">
      <w:r w:rsidRPr="00CF784D">
        <w:rPr>
          <w:b/>
          <w:bCs/>
        </w:rPr>
        <w:t>Svar (max 200 ord):</w:t>
      </w:r>
    </w:p>
    <w:p w14:paraId="69C4E202" w14:textId="77777777" w:rsidR="00CF784D" w:rsidRPr="00CF784D" w:rsidRDefault="00604F91" w:rsidP="00CF784D">
      <w:r>
        <w:pict w14:anchorId="4686716E">
          <v:rect id="_x0000_i1027" style="width:0;height:1.5pt" o:hralign="center" o:hrstd="t" o:hr="t" fillcolor="#a0a0a0" stroked="f"/>
        </w:pict>
      </w:r>
    </w:p>
    <w:p w14:paraId="411F4596" w14:textId="77777777" w:rsidR="00CF784D" w:rsidRPr="00CF784D" w:rsidRDefault="00CF784D" w:rsidP="00CF784D">
      <w:pPr>
        <w:pStyle w:val="Heading3"/>
      </w:pPr>
      <w:r w:rsidRPr="00CF784D">
        <w:t>1.2 Vision för lärande</w:t>
      </w:r>
    </w:p>
    <w:p w14:paraId="67BD6F25" w14:textId="77777777" w:rsidR="00CF784D" w:rsidRPr="00CF784D" w:rsidRDefault="00CF784D" w:rsidP="00CF784D">
      <w:r w:rsidRPr="00CF784D">
        <w:rPr>
          <w:b/>
          <w:bCs/>
        </w:rPr>
        <w:t>Vad är er vision för lärande inom organisationen?</w:t>
      </w:r>
    </w:p>
    <w:p w14:paraId="695DCE9B" w14:textId="77777777" w:rsidR="00CF784D" w:rsidRDefault="00CF784D" w:rsidP="00CF784D">
      <w:pPr>
        <w:numPr>
          <w:ilvl w:val="0"/>
          <w:numId w:val="20"/>
        </w:numPr>
      </w:pPr>
      <w:r w:rsidRPr="00CF784D">
        <w:t>Beskriv hur denna vision stödjer organisationens övergripande affärsmål eller uppdrag.</w:t>
      </w:r>
    </w:p>
    <w:p w14:paraId="4ECC0D4A" w14:textId="77777777" w:rsidR="00CF784D" w:rsidRPr="00CF784D" w:rsidRDefault="00CF784D" w:rsidP="00CF784D">
      <w:r w:rsidRPr="00CF784D">
        <w:rPr>
          <w:b/>
          <w:bCs/>
        </w:rPr>
        <w:t>Svar (max 200 ord):</w:t>
      </w:r>
    </w:p>
    <w:p w14:paraId="0526A8D4" w14:textId="77777777" w:rsidR="00CF784D" w:rsidRPr="00CF784D" w:rsidRDefault="00604F91" w:rsidP="00CF784D">
      <w:r>
        <w:lastRenderedPageBreak/>
        <w:pict w14:anchorId="2EBA5218">
          <v:rect id="_x0000_i1028" style="width:0;height:1.5pt" o:hralign="center" o:hrstd="t" o:hr="t" fillcolor="#a0a0a0" stroked="f"/>
        </w:pict>
      </w:r>
    </w:p>
    <w:p w14:paraId="3727716F" w14:textId="77777777" w:rsidR="00CF784D" w:rsidRPr="00CF784D" w:rsidRDefault="00CF784D" w:rsidP="00CF784D">
      <w:pPr>
        <w:pStyle w:val="Heading3"/>
      </w:pPr>
      <w:r w:rsidRPr="00CF784D">
        <w:t>1.3 Strategi för kompetensförsörjning</w:t>
      </w:r>
    </w:p>
    <w:p w14:paraId="7F376D70" w14:textId="77777777" w:rsidR="00CF784D" w:rsidRPr="00CF784D" w:rsidRDefault="00CF784D" w:rsidP="00CF784D">
      <w:r w:rsidRPr="00CF784D">
        <w:rPr>
          <w:b/>
          <w:bCs/>
        </w:rPr>
        <w:t>Hur ser er strategi ut för att säkerställa rätt kompetens nu och i framtiden?</w:t>
      </w:r>
    </w:p>
    <w:p w14:paraId="77168661" w14:textId="15F8ADDF" w:rsidR="005A641E" w:rsidRPr="00CF784D" w:rsidRDefault="005A641E" w:rsidP="005A641E">
      <w:pPr>
        <w:numPr>
          <w:ilvl w:val="0"/>
          <w:numId w:val="21"/>
        </w:numPr>
      </w:pPr>
      <w:r>
        <w:t>Beskriv hur ni planerar och implementerar strategier för att möta både nuvarande och framtida kompetensbehov.</w:t>
      </w:r>
    </w:p>
    <w:p w14:paraId="7F44354D" w14:textId="77777777" w:rsidR="00CF784D" w:rsidRPr="00CF784D" w:rsidRDefault="00CF784D" w:rsidP="00CF784D">
      <w:r w:rsidRPr="00CF784D">
        <w:rPr>
          <w:b/>
          <w:bCs/>
        </w:rPr>
        <w:t>Svar (max 200 ord):</w:t>
      </w:r>
    </w:p>
    <w:p w14:paraId="76BDCE65" w14:textId="77777777" w:rsidR="00CF784D" w:rsidRPr="00CF784D" w:rsidRDefault="00604F91" w:rsidP="00CF784D">
      <w:r>
        <w:pict w14:anchorId="3CEC20FC">
          <v:rect id="_x0000_i1029" style="width:0;height:1.5pt" o:hralign="center" o:hrstd="t" o:hr="t" fillcolor="#a0a0a0" stroked="f"/>
        </w:pict>
      </w:r>
    </w:p>
    <w:p w14:paraId="6AA3E99B" w14:textId="77777777" w:rsidR="00CF784D" w:rsidRPr="00CF784D" w:rsidRDefault="00CF784D" w:rsidP="00CF784D">
      <w:pPr>
        <w:pStyle w:val="Heading2"/>
      </w:pPr>
      <w:r w:rsidRPr="00CF784D">
        <w:t>2. Implementering och arbetssätt</w:t>
      </w:r>
    </w:p>
    <w:p w14:paraId="2D45D552" w14:textId="77777777" w:rsidR="00CF784D" w:rsidRPr="00CF784D" w:rsidRDefault="00CF784D" w:rsidP="00CF784D">
      <w:pPr>
        <w:pStyle w:val="Heading3"/>
      </w:pPr>
      <w:r w:rsidRPr="00CF784D">
        <w:t>2.1 Effektivitet i arbetssätt</w:t>
      </w:r>
    </w:p>
    <w:p w14:paraId="6B1587D9" w14:textId="77777777" w:rsidR="00CF784D" w:rsidRPr="00CF784D" w:rsidRDefault="00CF784D" w:rsidP="00CF784D">
      <w:r w:rsidRPr="00CF784D">
        <w:rPr>
          <w:b/>
          <w:bCs/>
        </w:rPr>
        <w:t>Hur arbetar ni för att genomföra lärandeinitiativ på ett effektivt sätt?</w:t>
      </w:r>
    </w:p>
    <w:p w14:paraId="3409809A" w14:textId="1B8E2E9A" w:rsidR="00CF784D" w:rsidRPr="00CF784D" w:rsidRDefault="00CF784D" w:rsidP="00CF784D">
      <w:pPr>
        <w:numPr>
          <w:ilvl w:val="0"/>
          <w:numId w:val="22"/>
        </w:numPr>
      </w:pPr>
      <w:r w:rsidRPr="00CF784D">
        <w:t>Beskriv era processer för planering, genomförande och uppföljning av initiativ.</w:t>
      </w:r>
    </w:p>
    <w:p w14:paraId="6B9755A8" w14:textId="77777777" w:rsidR="00CF784D" w:rsidRPr="00CF784D" w:rsidRDefault="00CF784D" w:rsidP="00CF784D">
      <w:pPr>
        <w:numPr>
          <w:ilvl w:val="0"/>
          <w:numId w:val="22"/>
        </w:numPr>
      </w:pPr>
      <w:r w:rsidRPr="00CF784D">
        <w:t>Hur använder ni resurser för att maximera effekten av era insatser?</w:t>
      </w:r>
    </w:p>
    <w:p w14:paraId="27BDF356" w14:textId="77777777" w:rsidR="00CF784D" w:rsidRPr="00CF784D" w:rsidRDefault="00CF784D" w:rsidP="00CF784D">
      <w:r w:rsidRPr="00CF784D">
        <w:rPr>
          <w:b/>
          <w:bCs/>
        </w:rPr>
        <w:t>Svar (max 200 ord):</w:t>
      </w:r>
    </w:p>
    <w:p w14:paraId="3D2CF3E6" w14:textId="77777777" w:rsidR="00CF784D" w:rsidRPr="00CF784D" w:rsidRDefault="00604F91" w:rsidP="00CF784D">
      <w:r>
        <w:pict w14:anchorId="49BA3B36">
          <v:rect id="_x0000_i1030" style="width:0;height:1.5pt" o:hralign="center" o:hrstd="t" o:hr="t" fillcolor="#a0a0a0" stroked="f"/>
        </w:pict>
      </w:r>
    </w:p>
    <w:p w14:paraId="0095873D" w14:textId="77777777" w:rsidR="00CF784D" w:rsidRPr="00CF784D" w:rsidRDefault="00CF784D" w:rsidP="00CF784D">
      <w:pPr>
        <w:pStyle w:val="Heading3"/>
      </w:pPr>
      <w:r w:rsidRPr="00CF784D">
        <w:t>2.2 Stöd till affärs- och verksamhetsmål</w:t>
      </w:r>
    </w:p>
    <w:p w14:paraId="0371E9FC" w14:textId="77777777" w:rsidR="00CF784D" w:rsidRPr="00CF784D" w:rsidRDefault="00CF784D" w:rsidP="00CF784D">
      <w:r w:rsidRPr="00CF784D">
        <w:rPr>
          <w:b/>
          <w:bCs/>
        </w:rPr>
        <w:t>Hur bidrar kompetensavdelningen till att uppnå organisationens affärs- eller verksamhetsmål?</w:t>
      </w:r>
    </w:p>
    <w:p w14:paraId="62D6579B" w14:textId="620AC924" w:rsidR="00CA7656" w:rsidRPr="00CF784D" w:rsidRDefault="00CA7656" w:rsidP="00CA7656">
      <w:pPr>
        <w:numPr>
          <w:ilvl w:val="0"/>
          <w:numId w:val="23"/>
        </w:numPr>
      </w:pPr>
      <w:r>
        <w:t>Ge exempel på initiativ som direkt stödjer dessa mål.</w:t>
      </w:r>
    </w:p>
    <w:p w14:paraId="1C236AA3" w14:textId="77777777" w:rsidR="00CF784D" w:rsidRPr="00CF784D" w:rsidRDefault="00CF784D" w:rsidP="00CF784D">
      <w:r w:rsidRPr="00CF784D">
        <w:rPr>
          <w:b/>
          <w:bCs/>
        </w:rPr>
        <w:t>Svar (max 200 ord):</w:t>
      </w:r>
    </w:p>
    <w:p w14:paraId="15BEC2D6" w14:textId="77777777" w:rsidR="00CF784D" w:rsidRPr="00CF784D" w:rsidRDefault="00604F91" w:rsidP="00CF784D">
      <w:r>
        <w:pict w14:anchorId="087E7464">
          <v:rect id="_x0000_i1031" style="width:0;height:1.5pt" o:hralign="center" o:hrstd="t" o:hr="t" fillcolor="#a0a0a0" stroked="f"/>
        </w:pict>
      </w:r>
    </w:p>
    <w:p w14:paraId="52455A7E" w14:textId="77777777" w:rsidR="00CF784D" w:rsidRPr="00CF784D" w:rsidRDefault="00CF784D" w:rsidP="00CF784D">
      <w:pPr>
        <w:pStyle w:val="Heading3"/>
      </w:pPr>
      <w:r w:rsidRPr="00CF784D">
        <w:t>2.3 Regelefterlevnad och compliance</w:t>
      </w:r>
    </w:p>
    <w:p w14:paraId="49AD69F1" w14:textId="77777777" w:rsidR="00CF784D" w:rsidRPr="00CF784D" w:rsidRDefault="00CF784D" w:rsidP="00CF784D">
      <w:r w:rsidRPr="00CF784D">
        <w:rPr>
          <w:b/>
          <w:bCs/>
        </w:rPr>
        <w:t>Hur bidrar kompetensavdelningen till att organisationen följer lagar, riktlinjer och branschkrav?</w:t>
      </w:r>
    </w:p>
    <w:p w14:paraId="1CC6180C" w14:textId="77777777" w:rsidR="00CF784D" w:rsidRPr="00CF784D" w:rsidRDefault="00CF784D" w:rsidP="00CF784D">
      <w:pPr>
        <w:numPr>
          <w:ilvl w:val="0"/>
          <w:numId w:val="24"/>
        </w:numPr>
      </w:pPr>
      <w:r w:rsidRPr="00CF784D">
        <w:t>Beskriv hur ni arbetar för att uppfylla lagkrav och interna riktlinjer genom kompetensutveckling.</w:t>
      </w:r>
    </w:p>
    <w:p w14:paraId="7695417F" w14:textId="77777777" w:rsidR="00CF784D" w:rsidRPr="00CF784D" w:rsidRDefault="00CF784D" w:rsidP="00CF784D">
      <w:pPr>
        <w:numPr>
          <w:ilvl w:val="0"/>
          <w:numId w:val="24"/>
        </w:numPr>
      </w:pPr>
      <w:r w:rsidRPr="00CF784D">
        <w:t>Hur bidrar era initiativ till att minska risker för brister i regelefterlevnad?</w:t>
      </w:r>
    </w:p>
    <w:p w14:paraId="56FEADBB" w14:textId="77777777" w:rsidR="00CF784D" w:rsidRPr="00CF784D" w:rsidRDefault="00CF784D" w:rsidP="00CF784D">
      <w:r w:rsidRPr="00CF784D">
        <w:rPr>
          <w:b/>
          <w:bCs/>
        </w:rPr>
        <w:t>Svar (max 200 ord):</w:t>
      </w:r>
    </w:p>
    <w:p w14:paraId="035BBDDF" w14:textId="77777777" w:rsidR="00CF784D" w:rsidRPr="00CF784D" w:rsidRDefault="00604F91" w:rsidP="00CF784D">
      <w:r>
        <w:pict w14:anchorId="7643D7C6">
          <v:rect id="_x0000_i1032" style="width:0;height:1.5pt" o:hralign="center" o:hrstd="t" o:hr="t" fillcolor="#a0a0a0" stroked="f"/>
        </w:pict>
      </w:r>
    </w:p>
    <w:p w14:paraId="718FCCCE" w14:textId="77777777" w:rsidR="00CF784D" w:rsidRPr="00CF784D" w:rsidRDefault="00CF784D" w:rsidP="00CF784D">
      <w:pPr>
        <w:pStyle w:val="Heading3"/>
      </w:pPr>
      <w:r w:rsidRPr="00CF784D">
        <w:t>2.4 Främjande av lärande i vardagen</w:t>
      </w:r>
    </w:p>
    <w:p w14:paraId="34B0EEE7" w14:textId="77777777" w:rsidR="00CF784D" w:rsidRPr="00CF784D" w:rsidRDefault="00CF784D" w:rsidP="00CF784D">
      <w:r w:rsidRPr="00CF784D">
        <w:rPr>
          <w:b/>
          <w:bCs/>
        </w:rPr>
        <w:t>Hur integrerar ni lärande i medarbetarnas dagliga arbete?</w:t>
      </w:r>
    </w:p>
    <w:p w14:paraId="02C9D556" w14:textId="77777777" w:rsidR="00CF784D" w:rsidRPr="00CF784D" w:rsidRDefault="00CF784D" w:rsidP="00CF784D">
      <w:pPr>
        <w:numPr>
          <w:ilvl w:val="0"/>
          <w:numId w:val="25"/>
        </w:numPr>
      </w:pPr>
      <w:r w:rsidRPr="00CF784D">
        <w:t>Beskriv metoder och samarbeten med verksamheten för att främja kontinuerligt lärande.</w:t>
      </w:r>
    </w:p>
    <w:p w14:paraId="1409E750" w14:textId="77777777" w:rsidR="00CF784D" w:rsidRPr="00CF784D" w:rsidRDefault="00CF784D" w:rsidP="00CF784D">
      <w:r w:rsidRPr="00CF784D">
        <w:rPr>
          <w:b/>
          <w:bCs/>
        </w:rPr>
        <w:t>Svar (max 200 ord):</w:t>
      </w:r>
    </w:p>
    <w:p w14:paraId="5AFB9BD7" w14:textId="77777777" w:rsidR="00CF784D" w:rsidRPr="00CF784D" w:rsidRDefault="00604F91" w:rsidP="00CF784D">
      <w:r>
        <w:pict w14:anchorId="23B9B0A8">
          <v:rect id="_x0000_i1033" style="width:0;height:1.5pt" o:hralign="center" o:hrstd="t" o:hr="t" fillcolor="#a0a0a0" stroked="f"/>
        </w:pict>
      </w:r>
    </w:p>
    <w:p w14:paraId="34AAE744" w14:textId="77777777" w:rsidR="00CF784D" w:rsidRDefault="00CF784D">
      <w:pPr>
        <w:rPr>
          <w:rFonts w:eastAsiaTheme="majorEastAsia" w:cstheme="majorBidi"/>
          <w:b/>
          <w:color w:val="000000" w:themeColor="text1"/>
          <w:sz w:val="28"/>
          <w:szCs w:val="26"/>
        </w:rPr>
      </w:pPr>
      <w:r>
        <w:br w:type="page"/>
      </w:r>
    </w:p>
    <w:p w14:paraId="0196654B" w14:textId="20CB5C91" w:rsidR="00CF784D" w:rsidRPr="00CF784D" w:rsidRDefault="00CF784D" w:rsidP="00CF784D">
      <w:pPr>
        <w:pStyle w:val="Heading2"/>
      </w:pPr>
      <w:r w:rsidRPr="00CF784D">
        <w:lastRenderedPageBreak/>
        <w:t>3. Resultat och bevis på effekt</w:t>
      </w:r>
    </w:p>
    <w:p w14:paraId="01B8AE17" w14:textId="77777777" w:rsidR="00CF784D" w:rsidRPr="00CF784D" w:rsidRDefault="00CF784D" w:rsidP="00CF784D">
      <w:pPr>
        <w:pStyle w:val="Heading3"/>
      </w:pPr>
      <w:r w:rsidRPr="00CF784D">
        <w:t>3.1 Mätbara resultat</w:t>
      </w:r>
    </w:p>
    <w:p w14:paraId="24FB528B" w14:textId="77777777" w:rsidR="00CF784D" w:rsidRPr="00CF784D" w:rsidRDefault="00CF784D" w:rsidP="00CF784D">
      <w:r w:rsidRPr="00CF784D">
        <w:rPr>
          <w:b/>
          <w:bCs/>
        </w:rPr>
        <w:t>Vilka konkreta resultat har era strategier och initiativ lett till?</w:t>
      </w:r>
    </w:p>
    <w:p w14:paraId="589A6796" w14:textId="77777777" w:rsidR="00CF784D" w:rsidRPr="00CF784D" w:rsidRDefault="00CF784D" w:rsidP="00CF784D">
      <w:pPr>
        <w:numPr>
          <w:ilvl w:val="0"/>
          <w:numId w:val="26"/>
        </w:numPr>
      </w:pPr>
      <w:r w:rsidRPr="00CF784D">
        <w:t>Redovisa nyckeltal som visar på effekten av ert arbete, såsom förbättrad prestation, medarbetarengagemang eller måluppfyllelse.</w:t>
      </w:r>
    </w:p>
    <w:p w14:paraId="3684C2D1" w14:textId="77777777" w:rsidR="00CF784D" w:rsidRPr="00CF784D" w:rsidRDefault="00CF784D" w:rsidP="00CF784D">
      <w:r w:rsidRPr="00CF784D">
        <w:rPr>
          <w:b/>
          <w:bCs/>
        </w:rPr>
        <w:t>Svar (max 200 ord):</w:t>
      </w:r>
    </w:p>
    <w:p w14:paraId="1E329B81" w14:textId="77777777" w:rsidR="00CF784D" w:rsidRPr="00CF784D" w:rsidRDefault="00604F91" w:rsidP="00CF784D">
      <w:r>
        <w:pict w14:anchorId="25BADBE6">
          <v:rect id="_x0000_i1034" style="width:0;height:1.5pt" o:hralign="center" o:hrstd="t" o:hr="t" fillcolor="#a0a0a0" stroked="f"/>
        </w:pict>
      </w:r>
    </w:p>
    <w:p w14:paraId="16845398" w14:textId="77777777" w:rsidR="00CF784D" w:rsidRPr="00CF784D" w:rsidRDefault="00CF784D" w:rsidP="00CF784D">
      <w:pPr>
        <w:pStyle w:val="Heading3"/>
      </w:pPr>
      <w:r w:rsidRPr="00CF784D">
        <w:t>3.2 Kvalitativa bevis</w:t>
      </w:r>
    </w:p>
    <w:p w14:paraId="6D87BCBE" w14:textId="77777777" w:rsidR="00CF784D" w:rsidRPr="00CF784D" w:rsidRDefault="00CF784D" w:rsidP="00CF784D">
      <w:r w:rsidRPr="00CF784D">
        <w:rPr>
          <w:b/>
          <w:bCs/>
        </w:rPr>
        <w:t>Vilka förändringar har ni observerat i organisationens kultur eller medarbetarnas attityder som ett resultat av era insatser?</w:t>
      </w:r>
    </w:p>
    <w:p w14:paraId="0B60ACA7" w14:textId="77777777" w:rsidR="00CF784D" w:rsidRPr="00CF784D" w:rsidRDefault="00CF784D" w:rsidP="00CF784D">
      <w:pPr>
        <w:numPr>
          <w:ilvl w:val="0"/>
          <w:numId w:val="27"/>
        </w:numPr>
      </w:pPr>
      <w:r w:rsidRPr="00CF784D">
        <w:t>Beskriv hur ni har bidragit till att skapa en positiv lärandemiljö och främjat attitydförändringar och byggt förmåga i arbetet.</w:t>
      </w:r>
    </w:p>
    <w:p w14:paraId="16CC3E3D" w14:textId="77777777" w:rsidR="00CF784D" w:rsidRPr="00CF784D" w:rsidRDefault="00CF784D" w:rsidP="00CF784D">
      <w:r w:rsidRPr="00CF784D">
        <w:rPr>
          <w:b/>
          <w:bCs/>
        </w:rPr>
        <w:t>Svar (max 200 ord):</w:t>
      </w:r>
    </w:p>
    <w:p w14:paraId="347C6D26" w14:textId="77777777" w:rsidR="00CF784D" w:rsidRPr="00CF784D" w:rsidRDefault="00604F91" w:rsidP="00CF784D">
      <w:r>
        <w:pict w14:anchorId="0C92C93F">
          <v:rect id="_x0000_i1035" style="width:0;height:1.5pt" o:hralign="center" o:hrstd="t" o:hr="t" fillcolor="#a0a0a0" stroked="f"/>
        </w:pict>
      </w:r>
    </w:p>
    <w:p w14:paraId="07260C3B" w14:textId="77777777" w:rsidR="00CF784D" w:rsidRDefault="00CF784D">
      <w:pPr>
        <w:rPr>
          <w:rFonts w:eastAsiaTheme="majorEastAsia" w:cstheme="majorBidi"/>
          <w:b/>
          <w:color w:val="000000" w:themeColor="text1"/>
          <w:sz w:val="28"/>
          <w:szCs w:val="26"/>
        </w:rPr>
      </w:pPr>
      <w:r>
        <w:br w:type="page"/>
      </w:r>
    </w:p>
    <w:p w14:paraId="27E63615" w14:textId="77777777" w:rsidR="00CF784D" w:rsidRDefault="00CF784D" w:rsidP="00CF784D">
      <w:pPr>
        <w:pStyle w:val="Heading2"/>
      </w:pPr>
    </w:p>
    <w:p w14:paraId="631C19A0" w14:textId="77777777" w:rsidR="00CF784D" w:rsidRDefault="00CF784D" w:rsidP="00CF784D">
      <w:pPr>
        <w:pStyle w:val="Heading2"/>
      </w:pPr>
    </w:p>
    <w:p w14:paraId="022E37A8" w14:textId="77777777" w:rsidR="00DF3E32" w:rsidRPr="00DF3E32" w:rsidRDefault="00DF3E32" w:rsidP="0082622C">
      <w:pPr>
        <w:pStyle w:val="Heading2"/>
      </w:pPr>
      <w:r w:rsidRPr="00DF3E32">
        <w:t>4. Bedömningsmodell och poängskala</w:t>
      </w:r>
    </w:p>
    <w:p w14:paraId="4219E313" w14:textId="77777777" w:rsidR="00DF3E32" w:rsidRPr="00DF3E32" w:rsidRDefault="00DF3E32" w:rsidP="00DF3E32">
      <w:pPr>
        <w:rPr>
          <w:b/>
          <w:bCs/>
        </w:rPr>
      </w:pPr>
      <w:r w:rsidRPr="00DF3E32">
        <w:rPr>
          <w:b/>
          <w:bCs/>
        </w:rPr>
        <w:t>Instruktion: Så här räknar ni ut genomsnittspoäng per bedömningsområde</w:t>
      </w:r>
    </w:p>
    <w:p w14:paraId="76292ED6" w14:textId="77777777" w:rsidR="00DF3E32" w:rsidRPr="00DF3E32" w:rsidRDefault="00DF3E32" w:rsidP="00DF3E32">
      <w:r w:rsidRPr="00DF3E32">
        <w:t>För att räkna ut genomsnittspoängen för ett bedömningsområde:</w:t>
      </w:r>
    </w:p>
    <w:p w14:paraId="24F6BDE8" w14:textId="77777777" w:rsidR="00DF3E32" w:rsidRPr="00DF3E32" w:rsidRDefault="00DF3E32" w:rsidP="00DF3E32">
      <w:pPr>
        <w:numPr>
          <w:ilvl w:val="0"/>
          <w:numId w:val="28"/>
        </w:numPr>
      </w:pPr>
      <w:r w:rsidRPr="00DF3E32">
        <w:t>Summera poängen för alla frågor under bedömningsområdet.</w:t>
      </w:r>
    </w:p>
    <w:p w14:paraId="28E031FE" w14:textId="77777777" w:rsidR="00DF3E32" w:rsidRPr="00DF3E32" w:rsidRDefault="00DF3E32" w:rsidP="00DF3E32">
      <w:pPr>
        <w:numPr>
          <w:ilvl w:val="0"/>
          <w:numId w:val="28"/>
        </w:numPr>
      </w:pPr>
      <w:r w:rsidRPr="00DF3E32">
        <w:t>Dividera den totala poängen med antalet frågor i området.</w:t>
      </w:r>
    </w:p>
    <w:p w14:paraId="3BEAA667" w14:textId="77777777" w:rsidR="00DF3E32" w:rsidRPr="00DF3E32" w:rsidRDefault="00DF3E32" w:rsidP="00DF3E32">
      <w:pPr>
        <w:numPr>
          <w:ilvl w:val="0"/>
          <w:numId w:val="28"/>
        </w:numPr>
      </w:pPr>
      <w:r w:rsidRPr="00DF3E32">
        <w:t>Ange resultatet i raden för genomsnittlig poäng för respektive område.</w:t>
      </w:r>
    </w:p>
    <w:p w14:paraId="33FEA20C" w14:textId="77777777" w:rsidR="00DF3E32" w:rsidRPr="00DF3E32" w:rsidRDefault="00DF3E32" w:rsidP="00DF3E32">
      <w:r w:rsidRPr="00DF3E32">
        <w:t>Exempel: Om tre frågor har poängen 3, 2 och 3 blir totalsumman 8. Dela 8 med 3 (antal frågor) för att få genomsnittspoängen 2,67.</w:t>
      </w:r>
    </w:p>
    <w:p w14:paraId="4A9B7E06" w14:textId="77777777" w:rsidR="00DF3E32" w:rsidRPr="00DF3E32" w:rsidRDefault="00DF3E32" w:rsidP="00DF3E32">
      <w:r w:rsidRPr="00DF3E32">
        <w:pict w14:anchorId="3D22FC1A">
          <v:rect id="_x0000_i1036" style="width:0;height:1.5pt" o:hralign="center" o:hrstd="t" o:hr="t" fillcolor="#a0a0a0" stroked="f"/>
        </w:pict>
      </w:r>
    </w:p>
    <w:p w14:paraId="4A3E99F3" w14:textId="77777777" w:rsidR="00DF3E32" w:rsidRPr="00DF3E32" w:rsidRDefault="00DF3E32" w:rsidP="00DF3E32">
      <w:pPr>
        <w:rPr>
          <w:b/>
          <w:bCs/>
        </w:rPr>
      </w:pPr>
      <w:r w:rsidRPr="00DF3E32">
        <w:rPr>
          <w:b/>
          <w:bCs/>
        </w:rPr>
        <w:t>Bedömningsområden och Frågor att bedöma</w:t>
      </w:r>
    </w:p>
    <w:p w14:paraId="5EA4DD16" w14:textId="531D0DBB" w:rsidR="00DF3E32" w:rsidRPr="00DF3E32" w:rsidRDefault="00DF3E32" w:rsidP="00DF3E32">
      <w:r w:rsidRPr="00DF3E32">
        <w:t>Juryn bedöm</w:t>
      </w:r>
      <w:r w:rsidR="006D0947">
        <w:t>er</w:t>
      </w:r>
      <w:r w:rsidRPr="00DF3E32">
        <w:t xml:space="preserve"> bidraget utifrån följande frågor och kriterier. Varje fråga poängsätts enligt den justerade tregradiga skalan: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8"/>
        <w:gridCol w:w="3480"/>
        <w:gridCol w:w="2703"/>
        <w:gridCol w:w="751"/>
      </w:tblGrid>
      <w:tr w:rsidR="00F036FC" w:rsidRPr="00DF3E32" w14:paraId="1587AB9B" w14:textId="77777777" w:rsidTr="00D349EC">
        <w:trPr>
          <w:tblCellSpacing w:w="15" w:type="dxa"/>
        </w:trPr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14:paraId="75C27EB7" w14:textId="77777777" w:rsidR="00F036FC" w:rsidRPr="00DF3E32" w:rsidRDefault="00F036FC" w:rsidP="00DF3E32">
            <w:pPr>
              <w:rPr>
                <w:b/>
                <w:bCs/>
              </w:rPr>
            </w:pPr>
            <w:r w:rsidRPr="00DF3E32">
              <w:rPr>
                <w:b/>
                <w:bCs/>
              </w:rPr>
              <w:t>Bedömningsområde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14:paraId="418417A2" w14:textId="77777777" w:rsidR="00F036FC" w:rsidRPr="00DF3E32" w:rsidRDefault="00F036FC" w:rsidP="00DF3E32">
            <w:pPr>
              <w:rPr>
                <w:b/>
                <w:bCs/>
              </w:rPr>
            </w:pPr>
            <w:r w:rsidRPr="00DF3E32">
              <w:rPr>
                <w:b/>
                <w:bCs/>
              </w:rPr>
              <w:t>Frågor att bedöma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14:paraId="038B8416" w14:textId="77777777" w:rsidR="00F036FC" w:rsidRPr="00DF3E32" w:rsidRDefault="00F036FC" w:rsidP="00DF3E32">
            <w:pPr>
              <w:rPr>
                <w:b/>
                <w:bCs/>
              </w:rPr>
            </w:pPr>
            <w:r w:rsidRPr="00DF3E32">
              <w:rPr>
                <w:b/>
                <w:bCs/>
              </w:rPr>
              <w:t>Poängskala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14:paraId="1A56F87E" w14:textId="77777777" w:rsidR="00F036FC" w:rsidRPr="00DF3E32" w:rsidRDefault="00F036FC" w:rsidP="00DF3E32">
            <w:pPr>
              <w:rPr>
                <w:b/>
                <w:bCs/>
              </w:rPr>
            </w:pPr>
            <w:r w:rsidRPr="00DF3E32">
              <w:rPr>
                <w:b/>
                <w:bCs/>
              </w:rPr>
              <w:t>Poäng (1–3)</w:t>
            </w:r>
          </w:p>
        </w:tc>
      </w:tr>
      <w:tr w:rsidR="00F036FC" w:rsidRPr="00DF3E32" w14:paraId="798C12BB" w14:textId="77777777" w:rsidTr="00D349EC">
        <w:trPr>
          <w:tblCellSpacing w:w="15" w:type="dxa"/>
        </w:trPr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14:paraId="4DDB43E1" w14:textId="639BA468" w:rsidR="00F036FC" w:rsidRPr="00DF3E32" w:rsidRDefault="00F036FC" w:rsidP="00DF3E32">
            <w:r w:rsidRPr="00DF3E32">
              <w:rPr>
                <w:b/>
                <w:bCs/>
              </w:rPr>
              <w:t>Vision och strategi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14:paraId="6FC7F337" w14:textId="77777777" w:rsidR="00F036FC" w:rsidRPr="00DF3E32" w:rsidRDefault="00F036FC" w:rsidP="00DF3E32"/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14:paraId="64CA7512" w14:textId="77777777" w:rsidR="00F036FC" w:rsidRPr="00DF3E32" w:rsidRDefault="00F036FC" w:rsidP="00DF3E32"/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14:paraId="45FA298D" w14:textId="77777777" w:rsidR="00F036FC" w:rsidRPr="00DF3E32" w:rsidRDefault="00F036FC" w:rsidP="00DF3E32"/>
        </w:tc>
      </w:tr>
      <w:tr w:rsidR="00F036FC" w:rsidRPr="00DF3E32" w14:paraId="0F4ED7D7" w14:textId="77777777" w:rsidTr="00DF3E3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DB794A3" w14:textId="77777777" w:rsidR="00F036FC" w:rsidRPr="00DF3E32" w:rsidRDefault="00F036FC" w:rsidP="00DF3E32"/>
        </w:tc>
        <w:tc>
          <w:tcPr>
            <w:tcW w:w="0" w:type="auto"/>
            <w:vAlign w:val="center"/>
            <w:hideMark/>
          </w:tcPr>
          <w:p w14:paraId="56CDD8B3" w14:textId="77777777" w:rsidR="00F036FC" w:rsidRPr="00DF3E32" w:rsidRDefault="00F036FC" w:rsidP="00DF3E32">
            <w:r w:rsidRPr="00DF3E32">
              <w:rPr>
                <w:b/>
                <w:bCs/>
              </w:rPr>
              <w:t>Kartläggning av kompetensbehov:</w:t>
            </w:r>
            <w:r w:rsidRPr="00DF3E32">
              <w:t xml:space="preserve"> I vilken grad är metoderna för att identifiera och förstå organisationens behov tydliga och systematiska?</w:t>
            </w:r>
          </w:p>
        </w:tc>
        <w:tc>
          <w:tcPr>
            <w:tcW w:w="0" w:type="auto"/>
            <w:vAlign w:val="center"/>
            <w:hideMark/>
          </w:tcPr>
          <w:p w14:paraId="31FF40AA" w14:textId="7DE149D5" w:rsidR="00F036FC" w:rsidRPr="00DF3E32" w:rsidRDefault="00F036FC" w:rsidP="00DF3E32">
            <w:r w:rsidRPr="00DF3E32">
              <w:rPr>
                <w:b/>
                <w:bCs/>
              </w:rPr>
              <w:t>1:</w:t>
            </w:r>
            <w:r w:rsidRPr="00DF3E32">
              <w:t xml:space="preserve"> Bristande metoder. </w:t>
            </w:r>
            <w:r w:rsidR="008F4FB2">
              <w:br/>
            </w:r>
            <w:r w:rsidRPr="00DF3E32">
              <w:rPr>
                <w:b/>
                <w:bCs/>
              </w:rPr>
              <w:t>2:</w:t>
            </w:r>
            <w:r w:rsidRPr="00DF3E32">
              <w:t xml:space="preserve"> Tydliga metoder. </w:t>
            </w:r>
            <w:r w:rsidR="008F4FB2">
              <w:br/>
            </w:r>
            <w:r w:rsidRPr="00DF3E32">
              <w:rPr>
                <w:b/>
                <w:bCs/>
              </w:rPr>
              <w:t>3:</w:t>
            </w:r>
            <w:r w:rsidRPr="00DF3E32">
              <w:t xml:space="preserve"> Avancerade, innovativa metoder.</w:t>
            </w:r>
          </w:p>
        </w:tc>
        <w:tc>
          <w:tcPr>
            <w:tcW w:w="0" w:type="auto"/>
            <w:vAlign w:val="center"/>
            <w:hideMark/>
          </w:tcPr>
          <w:p w14:paraId="28609A58" w14:textId="77777777" w:rsidR="00F036FC" w:rsidRPr="00DF3E32" w:rsidRDefault="00F036FC" w:rsidP="00DF3E32"/>
        </w:tc>
      </w:tr>
      <w:tr w:rsidR="00F036FC" w:rsidRPr="00DF3E32" w14:paraId="3ECC2DED" w14:textId="77777777" w:rsidTr="00DF3E3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EBB14D1" w14:textId="77777777" w:rsidR="00F036FC" w:rsidRPr="00DF3E32" w:rsidRDefault="00F036FC" w:rsidP="00DF3E32"/>
        </w:tc>
        <w:tc>
          <w:tcPr>
            <w:tcW w:w="0" w:type="auto"/>
            <w:vAlign w:val="center"/>
            <w:hideMark/>
          </w:tcPr>
          <w:p w14:paraId="4A1A7B3B" w14:textId="77777777" w:rsidR="00F036FC" w:rsidRPr="00DF3E32" w:rsidRDefault="00F036FC" w:rsidP="00DF3E32">
            <w:r w:rsidRPr="00DF3E32">
              <w:rPr>
                <w:b/>
                <w:bCs/>
              </w:rPr>
              <w:t>Vision för lärande:</w:t>
            </w:r>
            <w:r w:rsidRPr="00DF3E32">
              <w:t xml:space="preserve"> Hur väl stödjer visionen för lärande organisationens övergripande mål?</w:t>
            </w:r>
          </w:p>
        </w:tc>
        <w:tc>
          <w:tcPr>
            <w:tcW w:w="0" w:type="auto"/>
            <w:vAlign w:val="center"/>
            <w:hideMark/>
          </w:tcPr>
          <w:p w14:paraId="74F65016" w14:textId="45B34F27" w:rsidR="00F036FC" w:rsidRPr="00DF3E32" w:rsidRDefault="00F036FC" w:rsidP="00DF3E32">
            <w:r w:rsidRPr="00DF3E32">
              <w:rPr>
                <w:b/>
                <w:bCs/>
              </w:rPr>
              <w:t>1:</w:t>
            </w:r>
            <w:r w:rsidRPr="00DF3E32">
              <w:t xml:space="preserve"> Ingen koppling. </w:t>
            </w:r>
            <w:r w:rsidR="008F4FB2">
              <w:br/>
            </w:r>
            <w:r w:rsidRPr="00DF3E32">
              <w:rPr>
                <w:b/>
                <w:bCs/>
              </w:rPr>
              <w:t>2:</w:t>
            </w:r>
            <w:r w:rsidRPr="00DF3E32">
              <w:t xml:space="preserve"> Relevanta, men ej fullt utvecklade. </w:t>
            </w:r>
            <w:r w:rsidR="008F4FB2">
              <w:br/>
            </w:r>
            <w:r w:rsidRPr="00DF3E32">
              <w:rPr>
                <w:b/>
                <w:bCs/>
              </w:rPr>
              <w:t>3:</w:t>
            </w:r>
            <w:r w:rsidRPr="00DF3E32">
              <w:t xml:space="preserve"> Strategiska och väl integrerade.</w:t>
            </w:r>
          </w:p>
        </w:tc>
        <w:tc>
          <w:tcPr>
            <w:tcW w:w="0" w:type="auto"/>
            <w:vAlign w:val="center"/>
            <w:hideMark/>
          </w:tcPr>
          <w:p w14:paraId="286B4B0A" w14:textId="77777777" w:rsidR="00F036FC" w:rsidRPr="00DF3E32" w:rsidRDefault="00F036FC" w:rsidP="00DF3E32"/>
        </w:tc>
      </w:tr>
      <w:tr w:rsidR="00F036FC" w:rsidRPr="00DF3E32" w14:paraId="634A1FD3" w14:textId="77777777" w:rsidTr="00DF3E3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A0AAA80" w14:textId="77777777" w:rsidR="00F036FC" w:rsidRPr="00DF3E32" w:rsidRDefault="00F036FC" w:rsidP="00DF3E32"/>
        </w:tc>
        <w:tc>
          <w:tcPr>
            <w:tcW w:w="0" w:type="auto"/>
            <w:vAlign w:val="center"/>
            <w:hideMark/>
          </w:tcPr>
          <w:p w14:paraId="463BBC54" w14:textId="77777777" w:rsidR="00F036FC" w:rsidRPr="00DF3E32" w:rsidRDefault="00F036FC" w:rsidP="00DF3E32">
            <w:r w:rsidRPr="00DF3E32">
              <w:rPr>
                <w:b/>
                <w:bCs/>
              </w:rPr>
              <w:t>Strategier för framtida kompetens:</w:t>
            </w:r>
            <w:r w:rsidRPr="00DF3E32">
              <w:t xml:space="preserve"> Hur effektiva är strategierna för att möta nuvarande och framtida behov?</w:t>
            </w:r>
          </w:p>
        </w:tc>
        <w:tc>
          <w:tcPr>
            <w:tcW w:w="0" w:type="auto"/>
            <w:vAlign w:val="center"/>
            <w:hideMark/>
          </w:tcPr>
          <w:p w14:paraId="7CB4B575" w14:textId="40FB8AF2" w:rsidR="00F036FC" w:rsidRPr="00DF3E32" w:rsidRDefault="00F036FC" w:rsidP="00DF3E32">
            <w:r w:rsidRPr="00DF3E32">
              <w:rPr>
                <w:b/>
                <w:bCs/>
              </w:rPr>
              <w:t>1:</w:t>
            </w:r>
            <w:r w:rsidRPr="00DF3E32">
              <w:t xml:space="preserve"> Ej långsiktiga. </w:t>
            </w:r>
            <w:r w:rsidR="008F4FB2">
              <w:br/>
            </w:r>
            <w:r w:rsidRPr="00DF3E32">
              <w:rPr>
                <w:b/>
                <w:bCs/>
              </w:rPr>
              <w:t>2:</w:t>
            </w:r>
            <w:r w:rsidRPr="00DF3E32">
              <w:t xml:space="preserve"> Tillfredsställande strategier. </w:t>
            </w:r>
            <w:r w:rsidR="008F4FB2">
              <w:br/>
            </w:r>
            <w:r w:rsidRPr="00DF3E32">
              <w:rPr>
                <w:b/>
                <w:bCs/>
              </w:rPr>
              <w:t>3:</w:t>
            </w:r>
            <w:r w:rsidRPr="00DF3E32">
              <w:t xml:space="preserve"> Innovativa, validerade strategier.</w:t>
            </w:r>
          </w:p>
        </w:tc>
        <w:tc>
          <w:tcPr>
            <w:tcW w:w="0" w:type="auto"/>
            <w:vAlign w:val="center"/>
            <w:hideMark/>
          </w:tcPr>
          <w:p w14:paraId="3BA24CA1" w14:textId="77777777" w:rsidR="00F036FC" w:rsidRPr="00DF3E32" w:rsidRDefault="00F036FC" w:rsidP="00DF3E32"/>
        </w:tc>
      </w:tr>
      <w:tr w:rsidR="00012E3F" w:rsidRPr="00DF3E32" w14:paraId="096552D8" w14:textId="77777777" w:rsidTr="004424A7">
        <w:trPr>
          <w:tblCellSpacing w:w="15" w:type="dxa"/>
        </w:trPr>
        <w:tc>
          <w:tcPr>
            <w:tcW w:w="0" w:type="auto"/>
            <w:shd w:val="clear" w:color="auto" w:fill="F2F2F2" w:themeFill="background1" w:themeFillShade="F2"/>
            <w:vAlign w:val="center"/>
          </w:tcPr>
          <w:p w14:paraId="7908EDC3" w14:textId="64FF2782" w:rsidR="00012E3F" w:rsidRPr="00DF3E32" w:rsidRDefault="00012E3F" w:rsidP="00DF3E32">
            <w:r w:rsidRPr="00DF3E32">
              <w:rPr>
                <w:b/>
                <w:bCs/>
              </w:rPr>
              <w:t xml:space="preserve">Genomsnittlig poäng 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14:paraId="6696503E" w14:textId="77777777" w:rsidR="00012E3F" w:rsidRPr="00DF3E32" w:rsidRDefault="00012E3F" w:rsidP="00DF3E32">
            <w:pPr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14:paraId="2F9144D9" w14:textId="77777777" w:rsidR="00012E3F" w:rsidRPr="00DF3E32" w:rsidRDefault="00012E3F" w:rsidP="00DF3E32">
            <w:pPr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14:paraId="730B0901" w14:textId="77777777" w:rsidR="00012E3F" w:rsidRPr="00DF3E32" w:rsidRDefault="00012E3F" w:rsidP="00DF3E32"/>
        </w:tc>
      </w:tr>
      <w:tr w:rsidR="00F036FC" w:rsidRPr="00DF3E32" w14:paraId="600DB73E" w14:textId="77777777" w:rsidTr="004424A7">
        <w:trPr>
          <w:tblCellSpacing w:w="15" w:type="dxa"/>
        </w:trPr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14:paraId="56CE6EE5" w14:textId="439D09FC" w:rsidR="00F036FC" w:rsidRPr="00DF3E32" w:rsidRDefault="00F036FC" w:rsidP="00DF3E32">
            <w:r w:rsidRPr="00DF3E32">
              <w:rPr>
                <w:b/>
                <w:bCs/>
              </w:rPr>
              <w:t>Implementering och arbetssätt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14:paraId="48813530" w14:textId="77777777" w:rsidR="00F036FC" w:rsidRPr="00DF3E32" w:rsidRDefault="00F036FC" w:rsidP="00DF3E32"/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14:paraId="1FE23ECB" w14:textId="77777777" w:rsidR="00F036FC" w:rsidRPr="00DF3E32" w:rsidRDefault="00F036FC" w:rsidP="00DF3E32"/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14:paraId="458FA8BE" w14:textId="77777777" w:rsidR="00F036FC" w:rsidRPr="00DF3E32" w:rsidRDefault="00F036FC" w:rsidP="00DF3E32"/>
        </w:tc>
      </w:tr>
      <w:tr w:rsidR="00F036FC" w:rsidRPr="00DF3E32" w14:paraId="49A88181" w14:textId="77777777" w:rsidTr="00DF3E3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93BAB94" w14:textId="77777777" w:rsidR="00F036FC" w:rsidRPr="00DF3E32" w:rsidRDefault="00F036FC" w:rsidP="00DF3E32"/>
        </w:tc>
        <w:tc>
          <w:tcPr>
            <w:tcW w:w="0" w:type="auto"/>
            <w:vAlign w:val="center"/>
            <w:hideMark/>
          </w:tcPr>
          <w:p w14:paraId="51320F60" w14:textId="77777777" w:rsidR="00F036FC" w:rsidRPr="00DF3E32" w:rsidRDefault="00F036FC" w:rsidP="00DF3E32">
            <w:r w:rsidRPr="00DF3E32">
              <w:rPr>
                <w:b/>
                <w:bCs/>
              </w:rPr>
              <w:t>Effektivitet:</w:t>
            </w:r>
            <w:r w:rsidRPr="00DF3E32">
              <w:t xml:space="preserve"> Hur effektivt genomförs och följs lärandeinitiativ upp?</w:t>
            </w:r>
          </w:p>
        </w:tc>
        <w:tc>
          <w:tcPr>
            <w:tcW w:w="0" w:type="auto"/>
            <w:vAlign w:val="center"/>
            <w:hideMark/>
          </w:tcPr>
          <w:p w14:paraId="0884C213" w14:textId="75F00972" w:rsidR="00F036FC" w:rsidRPr="00DF3E32" w:rsidRDefault="00F036FC" w:rsidP="00DF3E32">
            <w:r w:rsidRPr="00DF3E32">
              <w:rPr>
                <w:b/>
                <w:bCs/>
              </w:rPr>
              <w:t>1:</w:t>
            </w:r>
            <w:r w:rsidRPr="00DF3E32">
              <w:t xml:space="preserve"> Begränsad effektivitet. </w:t>
            </w:r>
            <w:r w:rsidR="008F4FB2">
              <w:br/>
            </w:r>
            <w:r w:rsidRPr="00DF3E32">
              <w:rPr>
                <w:b/>
                <w:bCs/>
              </w:rPr>
              <w:t>2:</w:t>
            </w:r>
            <w:r w:rsidRPr="00DF3E32">
              <w:t xml:space="preserve"> Väl genomfört, viss förbättringspotential. </w:t>
            </w:r>
            <w:r w:rsidR="008F4FB2">
              <w:br/>
            </w:r>
            <w:r w:rsidRPr="00DF3E32">
              <w:rPr>
                <w:b/>
                <w:bCs/>
              </w:rPr>
              <w:lastRenderedPageBreak/>
              <w:t>3:</w:t>
            </w:r>
            <w:r w:rsidRPr="00DF3E32">
              <w:t xml:space="preserve"> Mycket effektivt och välstrukturerat.</w:t>
            </w:r>
          </w:p>
        </w:tc>
        <w:tc>
          <w:tcPr>
            <w:tcW w:w="0" w:type="auto"/>
            <w:vAlign w:val="center"/>
            <w:hideMark/>
          </w:tcPr>
          <w:p w14:paraId="68161177" w14:textId="77777777" w:rsidR="00F036FC" w:rsidRPr="00DF3E32" w:rsidRDefault="00F036FC" w:rsidP="00DF3E32"/>
        </w:tc>
      </w:tr>
      <w:tr w:rsidR="00F036FC" w:rsidRPr="00DF3E32" w14:paraId="40017088" w14:textId="77777777" w:rsidTr="00DF3E3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07D0D80" w14:textId="77777777" w:rsidR="00F036FC" w:rsidRPr="00DF3E32" w:rsidRDefault="00F036FC" w:rsidP="00DF3E32"/>
        </w:tc>
        <w:tc>
          <w:tcPr>
            <w:tcW w:w="0" w:type="auto"/>
            <w:vAlign w:val="center"/>
            <w:hideMark/>
          </w:tcPr>
          <w:p w14:paraId="387BC6F6" w14:textId="77777777" w:rsidR="00F036FC" w:rsidRPr="00DF3E32" w:rsidRDefault="00F036FC" w:rsidP="00DF3E32">
            <w:r w:rsidRPr="00DF3E32">
              <w:rPr>
                <w:b/>
                <w:bCs/>
              </w:rPr>
              <w:t>Affärsstöd:</w:t>
            </w:r>
            <w:r w:rsidRPr="00DF3E32">
              <w:t xml:space="preserve"> Hur väl stödjer insatserna organisationens affärs- och verksamhetsmål?</w:t>
            </w:r>
          </w:p>
        </w:tc>
        <w:tc>
          <w:tcPr>
            <w:tcW w:w="0" w:type="auto"/>
            <w:vAlign w:val="center"/>
            <w:hideMark/>
          </w:tcPr>
          <w:p w14:paraId="7F8C8E93" w14:textId="14A761BD" w:rsidR="00F036FC" w:rsidRPr="00DF3E32" w:rsidRDefault="00F036FC" w:rsidP="00DF3E32">
            <w:r w:rsidRPr="00DF3E32">
              <w:rPr>
                <w:b/>
                <w:bCs/>
              </w:rPr>
              <w:t>1:</w:t>
            </w:r>
            <w:r w:rsidRPr="00DF3E32">
              <w:t xml:space="preserve"> Begränsad koppling. </w:t>
            </w:r>
            <w:r w:rsidR="008F4FB2">
              <w:br/>
            </w:r>
            <w:r w:rsidRPr="00DF3E32">
              <w:rPr>
                <w:b/>
                <w:bCs/>
              </w:rPr>
              <w:t>2:</w:t>
            </w:r>
            <w:r w:rsidRPr="00DF3E32">
              <w:t xml:space="preserve"> Relevanta och delvis effektiva. </w:t>
            </w:r>
            <w:r w:rsidRPr="00DF3E32">
              <w:rPr>
                <w:b/>
                <w:bCs/>
              </w:rPr>
              <w:t>3:</w:t>
            </w:r>
            <w:r w:rsidRPr="00DF3E32">
              <w:t xml:space="preserve"> Fullständigt integrerade och strategiska.</w:t>
            </w:r>
          </w:p>
        </w:tc>
        <w:tc>
          <w:tcPr>
            <w:tcW w:w="0" w:type="auto"/>
            <w:vAlign w:val="center"/>
            <w:hideMark/>
          </w:tcPr>
          <w:p w14:paraId="4E469AFB" w14:textId="77777777" w:rsidR="00F036FC" w:rsidRPr="00DF3E32" w:rsidRDefault="00F036FC" w:rsidP="00DF3E32"/>
        </w:tc>
      </w:tr>
      <w:tr w:rsidR="00F036FC" w:rsidRPr="00DF3E32" w14:paraId="7F4E854B" w14:textId="77777777" w:rsidTr="00DF3E3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246E567" w14:textId="77777777" w:rsidR="00F036FC" w:rsidRPr="00DF3E32" w:rsidRDefault="00F036FC" w:rsidP="00DF3E32"/>
        </w:tc>
        <w:tc>
          <w:tcPr>
            <w:tcW w:w="0" w:type="auto"/>
            <w:vAlign w:val="center"/>
            <w:hideMark/>
          </w:tcPr>
          <w:p w14:paraId="44DB6BA5" w14:textId="77777777" w:rsidR="00F036FC" w:rsidRPr="00DF3E32" w:rsidRDefault="00F036FC" w:rsidP="00DF3E32">
            <w:r w:rsidRPr="00DF3E32">
              <w:rPr>
                <w:b/>
                <w:bCs/>
              </w:rPr>
              <w:t>Compliance:</w:t>
            </w:r>
            <w:r w:rsidRPr="00DF3E32">
              <w:t xml:space="preserve"> Hur bidrar arbetet till att möta lagar och riktlinjer?</w:t>
            </w:r>
          </w:p>
        </w:tc>
        <w:tc>
          <w:tcPr>
            <w:tcW w:w="0" w:type="auto"/>
            <w:vAlign w:val="center"/>
            <w:hideMark/>
          </w:tcPr>
          <w:p w14:paraId="30BD80DE" w14:textId="392A6449" w:rsidR="00F036FC" w:rsidRPr="00DF3E32" w:rsidRDefault="00F036FC" w:rsidP="00DF3E32">
            <w:r w:rsidRPr="00DF3E32">
              <w:rPr>
                <w:b/>
                <w:bCs/>
              </w:rPr>
              <w:t>1:</w:t>
            </w:r>
            <w:r w:rsidRPr="00DF3E32">
              <w:t xml:space="preserve"> Bristande följsamhet. </w:t>
            </w:r>
            <w:r w:rsidR="008F4FB2">
              <w:br/>
            </w:r>
            <w:r w:rsidRPr="00DF3E32">
              <w:rPr>
                <w:b/>
                <w:bCs/>
              </w:rPr>
              <w:t>2:</w:t>
            </w:r>
            <w:r w:rsidRPr="00DF3E32">
              <w:t xml:space="preserve"> Tillräckligt uppfyllt. </w:t>
            </w:r>
            <w:r w:rsidR="008F4FB2">
              <w:br/>
            </w:r>
            <w:r w:rsidRPr="00DF3E32">
              <w:rPr>
                <w:b/>
                <w:bCs/>
              </w:rPr>
              <w:t>3:</w:t>
            </w:r>
            <w:r w:rsidRPr="00DF3E32">
              <w:t xml:space="preserve"> Föredömligt och proaktivt arbete.</w:t>
            </w:r>
          </w:p>
        </w:tc>
        <w:tc>
          <w:tcPr>
            <w:tcW w:w="0" w:type="auto"/>
            <w:vAlign w:val="center"/>
            <w:hideMark/>
          </w:tcPr>
          <w:p w14:paraId="71059C03" w14:textId="77777777" w:rsidR="00F036FC" w:rsidRPr="00DF3E32" w:rsidRDefault="00F036FC" w:rsidP="00DF3E32"/>
        </w:tc>
      </w:tr>
      <w:tr w:rsidR="00F036FC" w:rsidRPr="00DF3E32" w14:paraId="4CEC3AE0" w14:textId="77777777" w:rsidTr="00DF3E3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25C8456" w14:textId="77777777" w:rsidR="00F036FC" w:rsidRPr="00DF3E32" w:rsidRDefault="00F036FC" w:rsidP="00DF3E32"/>
        </w:tc>
        <w:tc>
          <w:tcPr>
            <w:tcW w:w="0" w:type="auto"/>
            <w:vAlign w:val="center"/>
            <w:hideMark/>
          </w:tcPr>
          <w:p w14:paraId="324D94E9" w14:textId="77777777" w:rsidR="00F036FC" w:rsidRPr="00DF3E32" w:rsidRDefault="00F036FC" w:rsidP="00DF3E32">
            <w:r w:rsidRPr="00DF3E32">
              <w:rPr>
                <w:b/>
                <w:bCs/>
              </w:rPr>
              <w:t>Lärande i vardagen:</w:t>
            </w:r>
            <w:r w:rsidRPr="00DF3E32">
              <w:t xml:space="preserve"> Hur integreras lärande i medarbetares dagliga arbete?</w:t>
            </w:r>
          </w:p>
        </w:tc>
        <w:tc>
          <w:tcPr>
            <w:tcW w:w="0" w:type="auto"/>
            <w:vAlign w:val="center"/>
            <w:hideMark/>
          </w:tcPr>
          <w:p w14:paraId="655674ED" w14:textId="417927E4" w:rsidR="00F036FC" w:rsidRPr="00DF3E32" w:rsidRDefault="00F036FC" w:rsidP="00DF3E32">
            <w:r w:rsidRPr="00DF3E32">
              <w:rPr>
                <w:b/>
                <w:bCs/>
              </w:rPr>
              <w:t>1:</w:t>
            </w:r>
            <w:r w:rsidRPr="00DF3E32">
              <w:t xml:space="preserve"> Begränsad integration. </w:t>
            </w:r>
            <w:r w:rsidR="008F4FB2">
              <w:br/>
            </w:r>
            <w:r w:rsidRPr="00DF3E32">
              <w:rPr>
                <w:b/>
                <w:bCs/>
              </w:rPr>
              <w:t>2:</w:t>
            </w:r>
            <w:r w:rsidRPr="00DF3E32">
              <w:t xml:space="preserve"> Tillfredsställande implementering. </w:t>
            </w:r>
            <w:r w:rsidR="008F4FB2">
              <w:br/>
            </w:r>
            <w:r w:rsidRPr="00DF3E32">
              <w:rPr>
                <w:b/>
                <w:bCs/>
              </w:rPr>
              <w:t>3:</w:t>
            </w:r>
            <w:r w:rsidRPr="00DF3E32">
              <w:t xml:space="preserve"> Innovativa och naturliga metoder för lärande.</w:t>
            </w:r>
          </w:p>
        </w:tc>
        <w:tc>
          <w:tcPr>
            <w:tcW w:w="0" w:type="auto"/>
            <w:vAlign w:val="center"/>
            <w:hideMark/>
          </w:tcPr>
          <w:p w14:paraId="40D0A77A" w14:textId="77777777" w:rsidR="00F036FC" w:rsidRPr="00DF3E32" w:rsidRDefault="00F036FC" w:rsidP="00DF3E32"/>
        </w:tc>
      </w:tr>
      <w:tr w:rsidR="004424A7" w:rsidRPr="00DF3E32" w14:paraId="75AFD5C3" w14:textId="77777777" w:rsidTr="00954752">
        <w:trPr>
          <w:tblCellSpacing w:w="15" w:type="dxa"/>
        </w:trPr>
        <w:tc>
          <w:tcPr>
            <w:tcW w:w="0" w:type="auto"/>
            <w:shd w:val="clear" w:color="auto" w:fill="D9D9D9" w:themeFill="background1" w:themeFillShade="D9"/>
            <w:vAlign w:val="center"/>
          </w:tcPr>
          <w:p w14:paraId="4C2A6CB8" w14:textId="4983502A" w:rsidR="004424A7" w:rsidRPr="00DF3E32" w:rsidRDefault="004424A7" w:rsidP="00DF3E32">
            <w:r w:rsidRPr="00DF3E32">
              <w:rPr>
                <w:b/>
                <w:bCs/>
              </w:rPr>
              <w:t>Genomsnittlig poäng</w:t>
            </w:r>
            <w:r>
              <w:rPr>
                <w:b/>
                <w:bCs/>
              </w:rPr>
              <w:t>: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1299BCEB" w14:textId="77777777" w:rsidR="004424A7" w:rsidRPr="00DF3E32" w:rsidRDefault="004424A7" w:rsidP="00DF3E32">
            <w:pPr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2EF13054" w14:textId="77777777" w:rsidR="004424A7" w:rsidRPr="00DF3E32" w:rsidRDefault="004424A7" w:rsidP="00DF3E32">
            <w:pPr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75D7DFC1" w14:textId="77777777" w:rsidR="004424A7" w:rsidRPr="00DF3E32" w:rsidRDefault="004424A7" w:rsidP="00DF3E32"/>
        </w:tc>
      </w:tr>
      <w:tr w:rsidR="00F036FC" w:rsidRPr="00DF3E32" w14:paraId="36CB4035" w14:textId="77777777" w:rsidTr="00954752">
        <w:trPr>
          <w:tblCellSpacing w:w="15" w:type="dxa"/>
        </w:trPr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14:paraId="12E27DBB" w14:textId="67872BD2" w:rsidR="00F036FC" w:rsidRPr="00DF3E32" w:rsidRDefault="00F036FC" w:rsidP="00DF3E32">
            <w:r w:rsidRPr="00DF3E32">
              <w:rPr>
                <w:b/>
                <w:bCs/>
              </w:rPr>
              <w:t>Resultat och bevis på effekt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14:paraId="15FE2CD4" w14:textId="77777777" w:rsidR="00F036FC" w:rsidRPr="00DF3E32" w:rsidRDefault="00F036FC" w:rsidP="00DF3E32"/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14:paraId="530A75D7" w14:textId="77777777" w:rsidR="00F036FC" w:rsidRPr="00DF3E32" w:rsidRDefault="00F036FC" w:rsidP="00DF3E32"/>
        </w:tc>
        <w:tc>
          <w:tcPr>
            <w:tcW w:w="0" w:type="auto"/>
            <w:shd w:val="clear" w:color="auto" w:fill="F2F2F2" w:themeFill="background1" w:themeFillShade="F2"/>
            <w:vAlign w:val="center"/>
            <w:hideMark/>
          </w:tcPr>
          <w:p w14:paraId="5357951E" w14:textId="77777777" w:rsidR="00F036FC" w:rsidRPr="00DF3E32" w:rsidRDefault="00F036FC" w:rsidP="00DF3E32"/>
        </w:tc>
      </w:tr>
      <w:tr w:rsidR="00F036FC" w:rsidRPr="00DF3E32" w14:paraId="5A8B5B45" w14:textId="77777777" w:rsidTr="00DF3E3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E6B09F8" w14:textId="77777777" w:rsidR="00F036FC" w:rsidRPr="00DF3E32" w:rsidRDefault="00F036FC" w:rsidP="00DF3E32"/>
        </w:tc>
        <w:tc>
          <w:tcPr>
            <w:tcW w:w="0" w:type="auto"/>
            <w:vAlign w:val="center"/>
            <w:hideMark/>
          </w:tcPr>
          <w:p w14:paraId="5B6A4B54" w14:textId="77777777" w:rsidR="00F036FC" w:rsidRPr="00DF3E32" w:rsidRDefault="00F036FC" w:rsidP="00DF3E32">
            <w:r w:rsidRPr="00DF3E32">
              <w:rPr>
                <w:b/>
                <w:bCs/>
              </w:rPr>
              <w:t>Mätbara resultat:</w:t>
            </w:r>
            <w:r w:rsidRPr="00DF3E32">
              <w:t xml:space="preserve"> Vilka nyckeltal visar på effekt?</w:t>
            </w:r>
          </w:p>
        </w:tc>
        <w:tc>
          <w:tcPr>
            <w:tcW w:w="0" w:type="auto"/>
            <w:vAlign w:val="center"/>
            <w:hideMark/>
          </w:tcPr>
          <w:p w14:paraId="17D8C65C" w14:textId="69F9B691" w:rsidR="00F036FC" w:rsidRPr="00DF3E32" w:rsidRDefault="00F036FC" w:rsidP="00DF3E32">
            <w:r w:rsidRPr="00DF3E32">
              <w:rPr>
                <w:b/>
                <w:bCs/>
              </w:rPr>
              <w:t>1:</w:t>
            </w:r>
            <w:r w:rsidRPr="00DF3E32">
              <w:t xml:space="preserve"> Begränsade resultat. </w:t>
            </w:r>
            <w:r w:rsidR="008F4FB2">
              <w:br/>
            </w:r>
            <w:r w:rsidRPr="00DF3E32">
              <w:rPr>
                <w:b/>
                <w:bCs/>
              </w:rPr>
              <w:t>2:</w:t>
            </w:r>
            <w:r w:rsidRPr="00DF3E32">
              <w:t xml:space="preserve"> Tydliga men ej omfattande resultat. </w:t>
            </w:r>
            <w:r w:rsidR="008F4FB2">
              <w:br/>
            </w:r>
            <w:r w:rsidRPr="00DF3E32">
              <w:rPr>
                <w:b/>
                <w:bCs/>
              </w:rPr>
              <w:t>3:</w:t>
            </w:r>
            <w:r w:rsidRPr="00DF3E32">
              <w:t xml:space="preserve"> Omfattande, validerade resultat.</w:t>
            </w:r>
          </w:p>
        </w:tc>
        <w:tc>
          <w:tcPr>
            <w:tcW w:w="0" w:type="auto"/>
            <w:vAlign w:val="center"/>
            <w:hideMark/>
          </w:tcPr>
          <w:p w14:paraId="723E8006" w14:textId="77777777" w:rsidR="00F036FC" w:rsidRPr="00DF3E32" w:rsidRDefault="00F036FC" w:rsidP="00DF3E32"/>
        </w:tc>
      </w:tr>
      <w:tr w:rsidR="00F036FC" w:rsidRPr="00DF3E32" w14:paraId="6565348E" w14:textId="77777777" w:rsidTr="00DF3E3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F395C88" w14:textId="77777777" w:rsidR="00F036FC" w:rsidRPr="00DF3E32" w:rsidRDefault="00F036FC" w:rsidP="00DF3E32"/>
        </w:tc>
        <w:tc>
          <w:tcPr>
            <w:tcW w:w="0" w:type="auto"/>
            <w:vAlign w:val="center"/>
            <w:hideMark/>
          </w:tcPr>
          <w:p w14:paraId="469F878D" w14:textId="77777777" w:rsidR="00F036FC" w:rsidRPr="00DF3E32" w:rsidRDefault="00F036FC" w:rsidP="00DF3E32">
            <w:r w:rsidRPr="00DF3E32">
              <w:rPr>
                <w:b/>
                <w:bCs/>
              </w:rPr>
              <w:t>Kvalitativa förändringar:</w:t>
            </w:r>
            <w:r w:rsidRPr="00DF3E32">
              <w:t xml:space="preserve"> Vilka positiva förändringar i kultur eller attityder har observerats?</w:t>
            </w:r>
          </w:p>
        </w:tc>
        <w:tc>
          <w:tcPr>
            <w:tcW w:w="0" w:type="auto"/>
            <w:vAlign w:val="center"/>
            <w:hideMark/>
          </w:tcPr>
          <w:p w14:paraId="71200443" w14:textId="7413383E" w:rsidR="00F036FC" w:rsidRPr="00DF3E32" w:rsidRDefault="00F036FC" w:rsidP="00DF3E32">
            <w:r w:rsidRPr="00DF3E32">
              <w:rPr>
                <w:b/>
                <w:bCs/>
              </w:rPr>
              <w:t>1:</w:t>
            </w:r>
            <w:r w:rsidRPr="00DF3E32">
              <w:t xml:space="preserve"> Begränsade förändringar. </w:t>
            </w:r>
            <w:r w:rsidR="008F4FB2">
              <w:br/>
            </w:r>
            <w:r w:rsidRPr="00DF3E32">
              <w:rPr>
                <w:b/>
                <w:bCs/>
              </w:rPr>
              <w:t>2:</w:t>
            </w:r>
            <w:r w:rsidRPr="00DF3E32">
              <w:t xml:space="preserve"> Märkbara men ej genomgående. </w:t>
            </w:r>
            <w:r w:rsidR="008F4FB2">
              <w:br/>
            </w:r>
            <w:r w:rsidRPr="00DF3E32">
              <w:rPr>
                <w:b/>
                <w:bCs/>
              </w:rPr>
              <w:t>3:</w:t>
            </w:r>
            <w:r w:rsidRPr="00DF3E32">
              <w:t xml:space="preserve"> Omfattande, positiva förändringar med långsiktiga effekter.</w:t>
            </w:r>
          </w:p>
        </w:tc>
        <w:tc>
          <w:tcPr>
            <w:tcW w:w="0" w:type="auto"/>
            <w:vAlign w:val="center"/>
            <w:hideMark/>
          </w:tcPr>
          <w:p w14:paraId="74506896" w14:textId="77777777" w:rsidR="00F036FC" w:rsidRPr="00DF3E32" w:rsidRDefault="00F036FC" w:rsidP="00DF3E32"/>
        </w:tc>
      </w:tr>
      <w:tr w:rsidR="00954752" w:rsidRPr="00DF3E32" w14:paraId="026F848F" w14:textId="77777777" w:rsidTr="0082622C">
        <w:trPr>
          <w:tblCellSpacing w:w="15" w:type="dxa"/>
        </w:trPr>
        <w:tc>
          <w:tcPr>
            <w:tcW w:w="0" w:type="auto"/>
            <w:shd w:val="clear" w:color="auto" w:fill="F2F2F2" w:themeFill="background1" w:themeFillShade="F2"/>
            <w:vAlign w:val="center"/>
          </w:tcPr>
          <w:p w14:paraId="734E1671" w14:textId="2D8FF540" w:rsidR="00954752" w:rsidRPr="00DF3E32" w:rsidRDefault="00954752" w:rsidP="00DF3E32">
            <w:r w:rsidRPr="00DF3E32">
              <w:rPr>
                <w:b/>
                <w:bCs/>
              </w:rPr>
              <w:t>Genomsnittlig poäng</w:t>
            </w:r>
            <w:r>
              <w:rPr>
                <w:b/>
                <w:bCs/>
              </w:rPr>
              <w:t>: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14:paraId="15BFE90F" w14:textId="77777777" w:rsidR="00954752" w:rsidRPr="00DF3E32" w:rsidRDefault="00954752" w:rsidP="00DF3E32">
            <w:pPr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14:paraId="7E5CAF99" w14:textId="77777777" w:rsidR="00954752" w:rsidRPr="00DF3E32" w:rsidRDefault="00954752" w:rsidP="00DF3E32">
            <w:pPr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14:paraId="44C987E7" w14:textId="77777777" w:rsidR="00954752" w:rsidRPr="00DF3E32" w:rsidRDefault="00954752" w:rsidP="00DF3E32"/>
        </w:tc>
      </w:tr>
    </w:tbl>
    <w:p w14:paraId="53AF5973" w14:textId="77777777" w:rsidR="005F7FB2" w:rsidRPr="005F7FB2" w:rsidRDefault="005F7FB2" w:rsidP="005F7FB2"/>
    <w:p w14:paraId="08F5F0D5" w14:textId="77777777" w:rsidR="00CF784D" w:rsidRDefault="00CF784D" w:rsidP="00CF784D">
      <w:pPr>
        <w:rPr>
          <w:b/>
          <w:bCs/>
        </w:rPr>
      </w:pPr>
    </w:p>
    <w:p w14:paraId="43BC0944" w14:textId="77777777" w:rsidR="00CF784D" w:rsidRDefault="00CF784D">
      <w:pPr>
        <w:rPr>
          <w:b/>
          <w:bCs/>
        </w:rPr>
      </w:pPr>
      <w:r>
        <w:rPr>
          <w:b/>
          <w:bCs/>
        </w:rPr>
        <w:br w:type="page"/>
      </w:r>
    </w:p>
    <w:p w14:paraId="450B35AD" w14:textId="4F6B9618" w:rsidR="00CF784D" w:rsidRPr="00CF784D" w:rsidRDefault="00CF784D" w:rsidP="00CF784D"/>
    <w:p w14:paraId="5A1700B8" w14:textId="77777777" w:rsidR="00CF784D" w:rsidRPr="00CF784D" w:rsidRDefault="00CF784D" w:rsidP="00CF784D">
      <w:pPr>
        <w:pStyle w:val="Heading2"/>
      </w:pPr>
      <w:r w:rsidRPr="00CF784D">
        <w:t>5. Sammanställning av poäng för juryn</w:t>
      </w:r>
    </w:p>
    <w:p w14:paraId="3F8368A3" w14:textId="77777777" w:rsidR="00CF784D" w:rsidRPr="00CF784D" w:rsidRDefault="00CF784D" w:rsidP="00CF784D">
      <w:r w:rsidRPr="00CF784D">
        <w:t>Juryn kan använda följande tabell för att räkna ut ett genomsnittligt poängresultat för bidraget. Tabellen korrelerar med de frågor som besvaras av de tävlande.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97"/>
        <w:gridCol w:w="1931"/>
        <w:gridCol w:w="650"/>
        <w:gridCol w:w="2363"/>
      </w:tblGrid>
      <w:tr w:rsidR="00CF784D" w:rsidRPr="00CF784D" w14:paraId="363DB9D0" w14:textId="77777777" w:rsidTr="00CF784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F520E3B" w14:textId="77777777" w:rsidR="00CF784D" w:rsidRPr="00CF784D" w:rsidRDefault="00CF784D" w:rsidP="00CF784D">
            <w:r w:rsidRPr="00CF784D">
              <w:rPr>
                <w:b/>
                <w:bCs/>
              </w:rPr>
              <w:t>Bedömningsområde</w:t>
            </w:r>
          </w:p>
        </w:tc>
        <w:tc>
          <w:tcPr>
            <w:tcW w:w="0" w:type="auto"/>
            <w:vAlign w:val="center"/>
            <w:hideMark/>
          </w:tcPr>
          <w:p w14:paraId="79F8BF2D" w14:textId="77777777" w:rsidR="00CF784D" w:rsidRPr="00CF784D" w:rsidRDefault="00CF784D" w:rsidP="00CF784D">
            <w:r w:rsidRPr="00CF784D">
              <w:rPr>
                <w:b/>
                <w:bCs/>
              </w:rPr>
              <w:t>Frågor som bedöms</w:t>
            </w:r>
          </w:p>
        </w:tc>
        <w:tc>
          <w:tcPr>
            <w:tcW w:w="0" w:type="auto"/>
            <w:vAlign w:val="center"/>
            <w:hideMark/>
          </w:tcPr>
          <w:p w14:paraId="56CB2811" w14:textId="77777777" w:rsidR="00CF784D" w:rsidRPr="00CF784D" w:rsidRDefault="00CF784D" w:rsidP="00CF784D">
            <w:r w:rsidRPr="00CF784D">
              <w:rPr>
                <w:b/>
                <w:bCs/>
              </w:rPr>
              <w:t>Poäng</w:t>
            </w:r>
          </w:p>
        </w:tc>
        <w:tc>
          <w:tcPr>
            <w:tcW w:w="0" w:type="auto"/>
            <w:vAlign w:val="center"/>
            <w:hideMark/>
          </w:tcPr>
          <w:p w14:paraId="4ACD04CB" w14:textId="77777777" w:rsidR="00CF784D" w:rsidRPr="00CF784D" w:rsidRDefault="00CF784D" w:rsidP="00CF784D">
            <w:r w:rsidRPr="00CF784D">
              <w:rPr>
                <w:b/>
                <w:bCs/>
              </w:rPr>
              <w:t>Kommentarer från juryn</w:t>
            </w:r>
          </w:p>
        </w:tc>
      </w:tr>
      <w:tr w:rsidR="00CF784D" w:rsidRPr="00CF784D" w14:paraId="7BF1B596" w14:textId="77777777" w:rsidTr="00CF784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90E20C6" w14:textId="77777777" w:rsidR="00CF784D" w:rsidRPr="00CF784D" w:rsidRDefault="00CF784D" w:rsidP="00CF784D">
            <w:r w:rsidRPr="00CF784D">
              <w:t>4.1 Vision och strategi för lärande</w:t>
            </w:r>
          </w:p>
        </w:tc>
        <w:tc>
          <w:tcPr>
            <w:tcW w:w="0" w:type="auto"/>
            <w:vAlign w:val="center"/>
            <w:hideMark/>
          </w:tcPr>
          <w:p w14:paraId="2E0C3F52" w14:textId="2A950A93" w:rsidR="00CF784D" w:rsidRPr="00CF784D" w:rsidRDefault="00CF784D" w:rsidP="00CF784D"/>
        </w:tc>
        <w:tc>
          <w:tcPr>
            <w:tcW w:w="0" w:type="auto"/>
            <w:vAlign w:val="center"/>
            <w:hideMark/>
          </w:tcPr>
          <w:p w14:paraId="26E5FC24" w14:textId="77777777" w:rsidR="00CF784D" w:rsidRPr="00CF784D" w:rsidRDefault="00CF784D" w:rsidP="00CF784D"/>
        </w:tc>
        <w:tc>
          <w:tcPr>
            <w:tcW w:w="0" w:type="auto"/>
            <w:vAlign w:val="center"/>
            <w:hideMark/>
          </w:tcPr>
          <w:p w14:paraId="6006B244" w14:textId="77777777" w:rsidR="00CF784D" w:rsidRPr="00CF784D" w:rsidRDefault="00CF784D" w:rsidP="00CF784D"/>
        </w:tc>
      </w:tr>
      <w:tr w:rsidR="00CF784D" w:rsidRPr="00CF784D" w14:paraId="1739F2B4" w14:textId="77777777" w:rsidTr="00CF784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2D0485D" w14:textId="3FD60F45" w:rsidR="00CF784D" w:rsidRPr="00CF784D" w:rsidRDefault="00CF784D" w:rsidP="00CF784D">
            <w:r w:rsidRPr="00CF784D">
              <w:t xml:space="preserve">4.2 Implementering och </w:t>
            </w:r>
            <w:r w:rsidR="00DF77B5">
              <w:t>arbetssätt</w:t>
            </w:r>
          </w:p>
        </w:tc>
        <w:tc>
          <w:tcPr>
            <w:tcW w:w="0" w:type="auto"/>
            <w:vAlign w:val="center"/>
            <w:hideMark/>
          </w:tcPr>
          <w:p w14:paraId="0B74B77C" w14:textId="32C37408" w:rsidR="00CF784D" w:rsidRPr="00CF784D" w:rsidRDefault="00CF784D" w:rsidP="00CF784D"/>
        </w:tc>
        <w:tc>
          <w:tcPr>
            <w:tcW w:w="0" w:type="auto"/>
            <w:vAlign w:val="center"/>
            <w:hideMark/>
          </w:tcPr>
          <w:p w14:paraId="17AFBD29" w14:textId="77777777" w:rsidR="00CF784D" w:rsidRPr="00CF784D" w:rsidRDefault="00CF784D" w:rsidP="00CF784D"/>
        </w:tc>
        <w:tc>
          <w:tcPr>
            <w:tcW w:w="0" w:type="auto"/>
            <w:vAlign w:val="center"/>
            <w:hideMark/>
          </w:tcPr>
          <w:p w14:paraId="4BF87F56" w14:textId="77777777" w:rsidR="00CF784D" w:rsidRPr="00CF784D" w:rsidRDefault="00CF784D" w:rsidP="00CF784D"/>
        </w:tc>
      </w:tr>
      <w:tr w:rsidR="00CF784D" w:rsidRPr="00CF784D" w14:paraId="45BF1AD4" w14:textId="77777777" w:rsidTr="00CF784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520A721" w14:textId="301367E4" w:rsidR="00CF784D" w:rsidRPr="00CF784D" w:rsidRDefault="00CF784D" w:rsidP="00CF784D">
            <w:r w:rsidRPr="00CF784D">
              <w:t xml:space="preserve">4.3 </w:t>
            </w:r>
            <w:r w:rsidR="00DF77B5" w:rsidRPr="00DF77B5">
              <w:t>Resultat och bevis på effekt</w:t>
            </w:r>
          </w:p>
        </w:tc>
        <w:tc>
          <w:tcPr>
            <w:tcW w:w="0" w:type="auto"/>
            <w:vAlign w:val="center"/>
            <w:hideMark/>
          </w:tcPr>
          <w:p w14:paraId="70B85841" w14:textId="5F9607A5" w:rsidR="00CF784D" w:rsidRPr="00CF784D" w:rsidRDefault="00CF784D" w:rsidP="00CF784D"/>
        </w:tc>
        <w:tc>
          <w:tcPr>
            <w:tcW w:w="0" w:type="auto"/>
            <w:vAlign w:val="center"/>
            <w:hideMark/>
          </w:tcPr>
          <w:p w14:paraId="6B1EA973" w14:textId="77777777" w:rsidR="00CF784D" w:rsidRPr="00CF784D" w:rsidRDefault="00CF784D" w:rsidP="00CF784D"/>
        </w:tc>
        <w:tc>
          <w:tcPr>
            <w:tcW w:w="0" w:type="auto"/>
            <w:vAlign w:val="center"/>
            <w:hideMark/>
          </w:tcPr>
          <w:p w14:paraId="12579A17" w14:textId="77777777" w:rsidR="00CF784D" w:rsidRPr="00CF784D" w:rsidRDefault="00CF784D" w:rsidP="00CF784D"/>
        </w:tc>
      </w:tr>
      <w:tr w:rsidR="00CF784D" w:rsidRPr="00CF784D" w14:paraId="07EEED67" w14:textId="77777777" w:rsidTr="00CF784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C149538" w14:textId="77777777" w:rsidR="00CF784D" w:rsidRPr="00CF784D" w:rsidRDefault="00CF784D" w:rsidP="00CF784D">
            <w:r w:rsidRPr="00CF784D">
              <w:rPr>
                <w:b/>
                <w:bCs/>
              </w:rPr>
              <w:t>Totalt antal poäng</w:t>
            </w:r>
          </w:p>
        </w:tc>
        <w:tc>
          <w:tcPr>
            <w:tcW w:w="0" w:type="auto"/>
            <w:vAlign w:val="center"/>
            <w:hideMark/>
          </w:tcPr>
          <w:p w14:paraId="5CAD40D6" w14:textId="77777777" w:rsidR="00CF784D" w:rsidRPr="00CF784D" w:rsidRDefault="00CF784D" w:rsidP="00CF784D"/>
        </w:tc>
        <w:tc>
          <w:tcPr>
            <w:tcW w:w="0" w:type="auto"/>
            <w:vAlign w:val="center"/>
            <w:hideMark/>
          </w:tcPr>
          <w:p w14:paraId="7D9D341F" w14:textId="77777777" w:rsidR="00CF784D" w:rsidRPr="00CF784D" w:rsidRDefault="00CF784D" w:rsidP="00CF784D"/>
        </w:tc>
        <w:tc>
          <w:tcPr>
            <w:tcW w:w="0" w:type="auto"/>
            <w:vAlign w:val="center"/>
            <w:hideMark/>
          </w:tcPr>
          <w:p w14:paraId="12E57610" w14:textId="77777777" w:rsidR="00CF784D" w:rsidRPr="00CF784D" w:rsidRDefault="00CF784D" w:rsidP="00CF784D"/>
        </w:tc>
      </w:tr>
      <w:tr w:rsidR="00CF784D" w:rsidRPr="00CF784D" w14:paraId="2B0926C1" w14:textId="77777777" w:rsidTr="00CF784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416349F" w14:textId="77777777" w:rsidR="00CF784D" w:rsidRPr="00CF784D" w:rsidRDefault="00CF784D" w:rsidP="00CF784D">
            <w:r w:rsidRPr="00CF784D">
              <w:rPr>
                <w:b/>
                <w:bCs/>
              </w:rPr>
              <w:t>Genomsnittligt poängresultat</w:t>
            </w:r>
          </w:p>
        </w:tc>
        <w:tc>
          <w:tcPr>
            <w:tcW w:w="0" w:type="auto"/>
            <w:vAlign w:val="center"/>
            <w:hideMark/>
          </w:tcPr>
          <w:p w14:paraId="12EDBE69" w14:textId="77777777" w:rsidR="00CF784D" w:rsidRPr="00CF784D" w:rsidRDefault="00CF784D" w:rsidP="00CF784D"/>
        </w:tc>
        <w:tc>
          <w:tcPr>
            <w:tcW w:w="0" w:type="auto"/>
            <w:vAlign w:val="center"/>
            <w:hideMark/>
          </w:tcPr>
          <w:p w14:paraId="45AE855B" w14:textId="77777777" w:rsidR="00CF784D" w:rsidRPr="00CF784D" w:rsidRDefault="00CF784D" w:rsidP="00CF784D"/>
        </w:tc>
        <w:tc>
          <w:tcPr>
            <w:tcW w:w="0" w:type="auto"/>
            <w:vAlign w:val="center"/>
            <w:hideMark/>
          </w:tcPr>
          <w:p w14:paraId="533ECB46" w14:textId="77777777" w:rsidR="00CF784D" w:rsidRPr="00CF784D" w:rsidRDefault="00CF784D" w:rsidP="00CF784D"/>
        </w:tc>
      </w:tr>
    </w:tbl>
    <w:p w14:paraId="19208A4A" w14:textId="77777777" w:rsidR="00CF784D" w:rsidRPr="00CF784D" w:rsidRDefault="00CF784D" w:rsidP="00CF784D">
      <w:r w:rsidRPr="00CF784D">
        <w:t>Juryn summerar de tilldelade poängen och räknar ut genomsnittspoängen genom att dividera det totala antalet poäng med antalet bedömningsområden.</w:t>
      </w:r>
    </w:p>
    <w:p w14:paraId="2229B961" w14:textId="3E00F431" w:rsidR="00502834" w:rsidRPr="00CF784D" w:rsidRDefault="00502834" w:rsidP="00CF784D"/>
    <w:sectPr w:rsidR="00502834" w:rsidRPr="00CF78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4FF56F" w14:textId="77777777" w:rsidR="009848C3" w:rsidRDefault="009848C3" w:rsidP="001628D3">
      <w:pPr>
        <w:spacing w:after="0" w:line="240" w:lineRule="auto"/>
      </w:pPr>
      <w:r>
        <w:separator/>
      </w:r>
    </w:p>
  </w:endnote>
  <w:endnote w:type="continuationSeparator" w:id="0">
    <w:p w14:paraId="23D6FD15" w14:textId="77777777" w:rsidR="009848C3" w:rsidRDefault="009848C3" w:rsidP="001628D3">
      <w:pPr>
        <w:spacing w:after="0" w:line="240" w:lineRule="auto"/>
      </w:pPr>
      <w:r>
        <w:continuationSeparator/>
      </w:r>
    </w:p>
  </w:endnote>
  <w:endnote w:type="continuationNotice" w:id="1">
    <w:p w14:paraId="6ADD691F" w14:textId="77777777" w:rsidR="009848C3" w:rsidRDefault="009848C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590720" w14:textId="77777777" w:rsidR="009848C3" w:rsidRDefault="009848C3" w:rsidP="001628D3">
      <w:pPr>
        <w:spacing w:after="0" w:line="240" w:lineRule="auto"/>
      </w:pPr>
      <w:r>
        <w:separator/>
      </w:r>
    </w:p>
  </w:footnote>
  <w:footnote w:type="continuationSeparator" w:id="0">
    <w:p w14:paraId="51236FEF" w14:textId="77777777" w:rsidR="009848C3" w:rsidRDefault="009848C3" w:rsidP="001628D3">
      <w:pPr>
        <w:spacing w:after="0" w:line="240" w:lineRule="auto"/>
      </w:pPr>
      <w:r>
        <w:continuationSeparator/>
      </w:r>
    </w:p>
  </w:footnote>
  <w:footnote w:type="continuationNotice" w:id="1">
    <w:p w14:paraId="65E8FC81" w14:textId="77777777" w:rsidR="009848C3" w:rsidRDefault="009848C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rect id="_x0000_i1026" style="width:0;height:1.5pt" o:hralign="center" o:bullet="t" o:hrstd="t" o:hr="t" fillcolor="#a0a0a0" stroked="f"/>
    </w:pict>
  </w:numPicBullet>
  <w:abstractNum w:abstractNumId="0" w15:restartNumberingAfterBreak="0">
    <w:nsid w:val="00A43097"/>
    <w:multiLevelType w:val="multilevel"/>
    <w:tmpl w:val="A948D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8D3ACF"/>
    <w:multiLevelType w:val="multilevel"/>
    <w:tmpl w:val="9EB85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B1470B"/>
    <w:multiLevelType w:val="multilevel"/>
    <w:tmpl w:val="82CC4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147793"/>
    <w:multiLevelType w:val="multilevel"/>
    <w:tmpl w:val="2028F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F73C91"/>
    <w:multiLevelType w:val="multilevel"/>
    <w:tmpl w:val="88C8D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5A66B7"/>
    <w:multiLevelType w:val="multilevel"/>
    <w:tmpl w:val="96409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164BB4"/>
    <w:multiLevelType w:val="multilevel"/>
    <w:tmpl w:val="D9B8E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6F5455C"/>
    <w:multiLevelType w:val="multilevel"/>
    <w:tmpl w:val="49C8F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5553B27"/>
    <w:multiLevelType w:val="multilevel"/>
    <w:tmpl w:val="FB72F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1EB1032"/>
    <w:multiLevelType w:val="multilevel"/>
    <w:tmpl w:val="23DAA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3EC656A"/>
    <w:multiLevelType w:val="multilevel"/>
    <w:tmpl w:val="AF001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A8D350F"/>
    <w:multiLevelType w:val="multilevel"/>
    <w:tmpl w:val="A3128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B0D7C07"/>
    <w:multiLevelType w:val="multilevel"/>
    <w:tmpl w:val="CAFCA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BDD1F01"/>
    <w:multiLevelType w:val="multilevel"/>
    <w:tmpl w:val="1C381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1C533FF"/>
    <w:multiLevelType w:val="multilevel"/>
    <w:tmpl w:val="18AE1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243152E"/>
    <w:multiLevelType w:val="multilevel"/>
    <w:tmpl w:val="6E680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3384D08"/>
    <w:multiLevelType w:val="multilevel"/>
    <w:tmpl w:val="E5408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3E532D4"/>
    <w:multiLevelType w:val="multilevel"/>
    <w:tmpl w:val="57249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7F514BD"/>
    <w:multiLevelType w:val="multilevel"/>
    <w:tmpl w:val="72C46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2714AE5"/>
    <w:multiLevelType w:val="multilevel"/>
    <w:tmpl w:val="EE2A5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4A13111"/>
    <w:multiLevelType w:val="multilevel"/>
    <w:tmpl w:val="1D049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5E840CA"/>
    <w:multiLevelType w:val="multilevel"/>
    <w:tmpl w:val="8EC6A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F892F26"/>
    <w:multiLevelType w:val="multilevel"/>
    <w:tmpl w:val="1CCAD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0843D64"/>
    <w:multiLevelType w:val="multilevel"/>
    <w:tmpl w:val="E37A4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44E36A1"/>
    <w:multiLevelType w:val="multilevel"/>
    <w:tmpl w:val="D7C66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5C85714"/>
    <w:multiLevelType w:val="multilevel"/>
    <w:tmpl w:val="D2EA0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8DA2205"/>
    <w:multiLevelType w:val="multilevel"/>
    <w:tmpl w:val="B9600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ECB1151"/>
    <w:multiLevelType w:val="multilevel"/>
    <w:tmpl w:val="05EECE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46572675">
    <w:abstractNumId w:val="8"/>
  </w:num>
  <w:num w:numId="2" w16cid:durableId="1778021438">
    <w:abstractNumId w:val="25"/>
  </w:num>
  <w:num w:numId="3" w16cid:durableId="1356231990">
    <w:abstractNumId w:val="6"/>
  </w:num>
  <w:num w:numId="4" w16cid:durableId="406270383">
    <w:abstractNumId w:val="4"/>
  </w:num>
  <w:num w:numId="5" w16cid:durableId="518543444">
    <w:abstractNumId w:val="9"/>
  </w:num>
  <w:num w:numId="6" w16cid:durableId="125901413">
    <w:abstractNumId w:val="17"/>
  </w:num>
  <w:num w:numId="7" w16cid:durableId="1552767824">
    <w:abstractNumId w:val="3"/>
  </w:num>
  <w:num w:numId="8" w16cid:durableId="717627829">
    <w:abstractNumId w:val="10"/>
  </w:num>
  <w:num w:numId="9" w16cid:durableId="1502769368">
    <w:abstractNumId w:val="14"/>
  </w:num>
  <w:num w:numId="10" w16cid:durableId="1076711841">
    <w:abstractNumId w:val="7"/>
  </w:num>
  <w:num w:numId="11" w16cid:durableId="1227884070">
    <w:abstractNumId w:val="13"/>
  </w:num>
  <w:num w:numId="12" w16cid:durableId="493035905">
    <w:abstractNumId w:val="23"/>
  </w:num>
  <w:num w:numId="13" w16cid:durableId="1494105094">
    <w:abstractNumId w:val="18"/>
  </w:num>
  <w:num w:numId="14" w16cid:durableId="1741904393">
    <w:abstractNumId w:val="15"/>
  </w:num>
  <w:num w:numId="15" w16cid:durableId="157431096">
    <w:abstractNumId w:val="19"/>
  </w:num>
  <w:num w:numId="16" w16cid:durableId="1306741517">
    <w:abstractNumId w:val="5"/>
  </w:num>
  <w:num w:numId="17" w16cid:durableId="1535999299">
    <w:abstractNumId w:val="12"/>
  </w:num>
  <w:num w:numId="18" w16cid:durableId="1447583754">
    <w:abstractNumId w:val="11"/>
  </w:num>
  <w:num w:numId="19" w16cid:durableId="912550893">
    <w:abstractNumId w:val="1"/>
  </w:num>
  <w:num w:numId="20" w16cid:durableId="2112506545">
    <w:abstractNumId w:val="21"/>
  </w:num>
  <w:num w:numId="21" w16cid:durableId="1091388223">
    <w:abstractNumId w:val="0"/>
  </w:num>
  <w:num w:numId="22" w16cid:durableId="141384923">
    <w:abstractNumId w:val="26"/>
  </w:num>
  <w:num w:numId="23" w16cid:durableId="1259100201">
    <w:abstractNumId w:val="24"/>
  </w:num>
  <w:num w:numId="24" w16cid:durableId="2142070884">
    <w:abstractNumId w:val="2"/>
  </w:num>
  <w:num w:numId="25" w16cid:durableId="1083723690">
    <w:abstractNumId w:val="16"/>
  </w:num>
  <w:num w:numId="26" w16cid:durableId="1559854067">
    <w:abstractNumId w:val="20"/>
  </w:num>
  <w:num w:numId="27" w16cid:durableId="1509100246">
    <w:abstractNumId w:val="22"/>
  </w:num>
  <w:num w:numId="28" w16cid:durableId="1309827126">
    <w:abstractNumId w:val="2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22B"/>
    <w:rsid w:val="0000021C"/>
    <w:rsid w:val="00012E3F"/>
    <w:rsid w:val="000216BD"/>
    <w:rsid w:val="0007618A"/>
    <w:rsid w:val="00082B96"/>
    <w:rsid w:val="00084CE5"/>
    <w:rsid w:val="00097192"/>
    <w:rsid w:val="0009794F"/>
    <w:rsid w:val="0011055D"/>
    <w:rsid w:val="001628D3"/>
    <w:rsid w:val="001F42EF"/>
    <w:rsid w:val="0020224E"/>
    <w:rsid w:val="00236726"/>
    <w:rsid w:val="00240DC0"/>
    <w:rsid w:val="0024389E"/>
    <w:rsid w:val="00252BFE"/>
    <w:rsid w:val="0028629E"/>
    <w:rsid w:val="002B1FB8"/>
    <w:rsid w:val="002D48D4"/>
    <w:rsid w:val="0031750F"/>
    <w:rsid w:val="00317C97"/>
    <w:rsid w:val="0036118F"/>
    <w:rsid w:val="00385F7F"/>
    <w:rsid w:val="003C5F0C"/>
    <w:rsid w:val="003E3061"/>
    <w:rsid w:val="004424A7"/>
    <w:rsid w:val="00480593"/>
    <w:rsid w:val="004E2201"/>
    <w:rsid w:val="00502834"/>
    <w:rsid w:val="005055E0"/>
    <w:rsid w:val="005320B7"/>
    <w:rsid w:val="0054308F"/>
    <w:rsid w:val="005A090C"/>
    <w:rsid w:val="005A641E"/>
    <w:rsid w:val="005F7FB2"/>
    <w:rsid w:val="006004C5"/>
    <w:rsid w:val="00604F91"/>
    <w:rsid w:val="00640FAC"/>
    <w:rsid w:val="006859F3"/>
    <w:rsid w:val="006863E0"/>
    <w:rsid w:val="006B0346"/>
    <w:rsid w:val="006D0947"/>
    <w:rsid w:val="006F0322"/>
    <w:rsid w:val="007415DA"/>
    <w:rsid w:val="008255DA"/>
    <w:rsid w:val="0082622C"/>
    <w:rsid w:val="00897019"/>
    <w:rsid w:val="008E518F"/>
    <w:rsid w:val="008F4FB2"/>
    <w:rsid w:val="00931836"/>
    <w:rsid w:val="00954752"/>
    <w:rsid w:val="0095713A"/>
    <w:rsid w:val="009848C3"/>
    <w:rsid w:val="00990825"/>
    <w:rsid w:val="009A0010"/>
    <w:rsid w:val="00A11C58"/>
    <w:rsid w:val="00A41CE6"/>
    <w:rsid w:val="00A53EB4"/>
    <w:rsid w:val="00A8483F"/>
    <w:rsid w:val="00AC3055"/>
    <w:rsid w:val="00AE4C17"/>
    <w:rsid w:val="00AE6B8C"/>
    <w:rsid w:val="00AF6CE5"/>
    <w:rsid w:val="00B022C3"/>
    <w:rsid w:val="00B266E9"/>
    <w:rsid w:val="00B27520"/>
    <w:rsid w:val="00B42A8C"/>
    <w:rsid w:val="00B4598D"/>
    <w:rsid w:val="00B726B4"/>
    <w:rsid w:val="00B90176"/>
    <w:rsid w:val="00B93B0D"/>
    <w:rsid w:val="00B94DB5"/>
    <w:rsid w:val="00BE52CA"/>
    <w:rsid w:val="00C167B0"/>
    <w:rsid w:val="00C460EE"/>
    <w:rsid w:val="00C67685"/>
    <w:rsid w:val="00C86431"/>
    <w:rsid w:val="00CA7656"/>
    <w:rsid w:val="00CD16D4"/>
    <w:rsid w:val="00CE44C9"/>
    <w:rsid w:val="00CF784D"/>
    <w:rsid w:val="00D2485B"/>
    <w:rsid w:val="00D27C91"/>
    <w:rsid w:val="00D349EC"/>
    <w:rsid w:val="00D541AF"/>
    <w:rsid w:val="00D54A1A"/>
    <w:rsid w:val="00DB2772"/>
    <w:rsid w:val="00DC0355"/>
    <w:rsid w:val="00DD32A3"/>
    <w:rsid w:val="00DF3E32"/>
    <w:rsid w:val="00DF77B5"/>
    <w:rsid w:val="00E12000"/>
    <w:rsid w:val="00E13643"/>
    <w:rsid w:val="00E25E81"/>
    <w:rsid w:val="00E33188"/>
    <w:rsid w:val="00E66B54"/>
    <w:rsid w:val="00EB4078"/>
    <w:rsid w:val="00EC40D7"/>
    <w:rsid w:val="00EF50C5"/>
    <w:rsid w:val="00F036FC"/>
    <w:rsid w:val="00F1422B"/>
    <w:rsid w:val="00F30D1A"/>
    <w:rsid w:val="00F350C8"/>
    <w:rsid w:val="00F47D1A"/>
    <w:rsid w:val="00F632B6"/>
    <w:rsid w:val="00F87C2E"/>
    <w:rsid w:val="00FA6B19"/>
    <w:rsid w:val="00FC7770"/>
    <w:rsid w:val="00FD0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  <w14:docId w14:val="29BEC373"/>
  <w15:chartTrackingRefBased/>
  <w15:docId w15:val="{D191B6D0-AC34-4E92-94E2-B4DAEDEF3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7C91"/>
    <w:rPr>
      <w:rFonts w:ascii="Segoe UI" w:hAnsi="Segoe UI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67685"/>
    <w:pPr>
      <w:keepNext/>
      <w:keepLines/>
      <w:spacing w:before="240" w:after="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41CE6"/>
    <w:pPr>
      <w:keepNext/>
      <w:keepLines/>
      <w:spacing w:before="40" w:after="0"/>
      <w:outlineLvl w:val="1"/>
    </w:pPr>
    <w:rPr>
      <w:rFonts w:eastAsiaTheme="majorEastAsia" w:cstheme="majorBidi"/>
      <w:b/>
      <w:color w:val="000000" w:themeColor="tex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30D1A"/>
    <w:pPr>
      <w:keepNext/>
      <w:keepLines/>
      <w:spacing w:before="40" w:after="0"/>
      <w:outlineLvl w:val="2"/>
    </w:pPr>
    <w:rPr>
      <w:rFonts w:eastAsiaTheme="majorEastAsia" w:cstheme="majorBidi"/>
      <w:b/>
      <w:color w:val="000000" w:themeColor="text1"/>
      <w:sz w:val="22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F3E3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7685"/>
    <w:rPr>
      <w:rFonts w:ascii="Segoe UI" w:eastAsiaTheme="majorEastAsia" w:hAnsi="Segoe UI" w:cstheme="majorBidi"/>
      <w:b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41CE6"/>
    <w:rPr>
      <w:rFonts w:ascii="Segoe UI" w:eastAsiaTheme="majorEastAsia" w:hAnsi="Segoe UI" w:cstheme="majorBidi"/>
      <w:b/>
      <w:color w:val="000000" w:themeColor="text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30D1A"/>
    <w:rPr>
      <w:rFonts w:ascii="Segoe UI" w:eastAsiaTheme="majorEastAsia" w:hAnsi="Segoe UI" w:cstheme="majorBidi"/>
      <w:b/>
      <w:color w:val="000000" w:themeColor="text1"/>
      <w:szCs w:val="24"/>
    </w:rPr>
  </w:style>
  <w:style w:type="paragraph" w:styleId="Header">
    <w:name w:val="header"/>
    <w:basedOn w:val="Normal"/>
    <w:link w:val="HeaderChar"/>
    <w:uiPriority w:val="99"/>
    <w:unhideWhenUsed/>
    <w:rsid w:val="001628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28D3"/>
  </w:style>
  <w:style w:type="paragraph" w:styleId="Footer">
    <w:name w:val="footer"/>
    <w:basedOn w:val="Normal"/>
    <w:link w:val="FooterChar"/>
    <w:uiPriority w:val="99"/>
    <w:unhideWhenUsed/>
    <w:rsid w:val="001628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28D3"/>
  </w:style>
  <w:style w:type="paragraph" w:styleId="NormalWeb">
    <w:name w:val="Normal (Web)"/>
    <w:basedOn w:val="Normal"/>
    <w:uiPriority w:val="99"/>
    <w:semiHidden/>
    <w:unhideWhenUsed/>
    <w:rsid w:val="008255DA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66B54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DF3E32"/>
    <w:rPr>
      <w:rFonts w:asciiTheme="majorHAnsi" w:eastAsiaTheme="majorEastAsia" w:hAnsiTheme="majorHAnsi" w:cstheme="majorBidi"/>
      <w:i/>
      <w:iCs/>
      <w:color w:val="2F5496" w:themeColor="accent1" w:themeShade="BF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4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2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6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6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6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7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9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4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4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5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7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7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4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0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5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4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1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1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87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79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82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3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0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9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1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1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64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0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7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13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5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6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5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1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7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2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95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5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7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0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1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4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8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8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7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2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9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9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5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9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1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1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8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1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74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26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3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1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0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7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8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8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5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41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8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6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72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68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b497fd89-b72d-4319-8b69-6167ccbba6ae}" enabled="1" method="Privileged" siteId="{3d3309e9-342a-4198-8e2d-01a542e3ff21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6</Pages>
  <Words>1078</Words>
  <Characters>5715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Swedbank AB</Company>
  <LinksUpToDate>false</LinksUpToDate>
  <CharactersWithSpaces>6780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Ray</dc:creator>
  <cp:keywords/>
  <dc:description/>
  <cp:lastModifiedBy>Anna Ray</cp:lastModifiedBy>
  <cp:revision>79</cp:revision>
  <dcterms:created xsi:type="dcterms:W3CDTF">2025-01-15T12:01:00Z</dcterms:created>
  <dcterms:modified xsi:type="dcterms:W3CDTF">2025-01-19T07:20:00Z</dcterms:modified>
</cp:coreProperties>
</file>